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D4" w:rsidRDefault="003C5F6E" w:rsidP="008C3665">
      <w:pPr>
        <w:pStyle w:val="1"/>
      </w:pPr>
      <w:bookmarkStart w:id="0" w:name="_GoBack"/>
      <w:bookmarkEnd w:id="0"/>
      <w:r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-144780</wp:posOffset>
                </wp:positionH>
                <wp:positionV relativeFrom="paragraph">
                  <wp:posOffset>173990</wp:posOffset>
                </wp:positionV>
                <wp:extent cx="6832600" cy="782320"/>
                <wp:effectExtent l="38100" t="57150" r="6350" b="17780"/>
                <wp:wrapNone/>
                <wp:docPr id="4" name="Ομάδ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32600" cy="782320"/>
                          <a:chOff x="0" y="0"/>
                          <a:chExt cx="6832397" cy="782320"/>
                        </a:xfrm>
                      </wpg:grpSpPr>
                      <wpg:grpSp>
                        <wpg:cNvPr id="6" name="Ομάδα 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6832397" cy="782320"/>
                            <a:chOff x="-980237" y="0"/>
                            <a:chExt cx="6832909" cy="917575"/>
                          </a:xfrm>
                        </wpg:grpSpPr>
                        <wps:wsp>
                          <wps:cNvPr id="5" name="Text Box 3"/>
                          <wps:cNvSpPr txBox="1">
                            <a:spLocks noChangeArrowheads="1"/>
                          </wps:cNvSpPr>
                          <wps:spPr bwMode="auto">
                            <a:xfrm flipV="1">
                              <a:off x="-980237" y="548640"/>
                              <a:ext cx="6832909" cy="368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1CD4" w:rsidRPr="008D7460" w:rsidRDefault="00263F35" w:rsidP="00631CD4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sz w:val="30"/>
                                    <w:szCs w:val="30"/>
                                    <w:u w:val="single"/>
                                  </w:rPr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i/>
                                    <w:iCs/>
                                    <w:sz w:val="30"/>
                                    <w:szCs w:val="30"/>
                                    <w:u w:val="single"/>
                                  </w:rPr>
                                  <w:t>Αυτόνομη Κίνηση Εφοριακών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2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21715" y="0"/>
                              <a:ext cx="6715531" cy="485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>
                              <a:outerShdw blurRad="50800" dist="38100" dir="10800000" algn="r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/>
                          </wps:spPr>
                          <wps:txbx>
                            <w:txbxContent>
                              <w:p w:rsidR="00631CD4" w:rsidRPr="00631CD4" w:rsidRDefault="00015D00" w:rsidP="00631CD4">
                                <w:pPr>
                                  <w:pStyle w:val="Web"/>
                                  <w:spacing w:before="0" w:beforeAutospacing="0" w:after="200" w:afterAutospacing="0" w:line="276" w:lineRule="auto"/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60"/>
                                    <w:szCs w:val="60"/>
                                  </w:rPr>
                                  <w:t xml:space="preserve"> </w:t>
                                </w:r>
                                <w:r w:rsidR="00631CD4" w:rsidRPr="00BF6490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60"/>
                                    <w:szCs w:val="60"/>
                                  </w:rPr>
                                  <w:t>ΑΣΚΙ-ΑΚΕ</w:t>
                                </w:r>
                                <w:r w:rsidR="00631CD4"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72"/>
                                    <w:szCs w:val="72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</wpg:grpSp>
                      <wps:wsp>
                        <wps:cNvPr id="1" name="Αστέρι 5 ακτινών 1"/>
                        <wps:cNvSpPr>
                          <a:spLocks/>
                        </wps:cNvSpPr>
                        <wps:spPr>
                          <a:xfrm>
                            <a:off x="2172614" y="21946"/>
                            <a:ext cx="453390" cy="379730"/>
                          </a:xfrm>
                          <a:prstGeom prst="star5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4" o:spid="_x0000_s1026" style="position:absolute;margin-left:-11.4pt;margin-top:13.7pt;width:538pt;height:61.6pt;z-index:251665408" coordsize="68323,7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M8bEQUAABkOAAAOAAAAZHJzL2Uyb0RvYy54bWzMV8tu5EQU3SPxDyXvO+1nd9uKM8pjMkIK&#10;QzQJZF1tlx+K7TJV1XEHxALBGokv4AdgMRKbQcwvdH6JW1V2udNJYDRoBrLolOtx6z7OPffW/rN1&#10;XaEbwnhJm9hy9mwLkSahadnksfXl5elkYSEucJPiijYktm4Jt54dfPrJftdGxKUFrVLCEAhpeNS1&#10;sVUI0UbTKU8KUmO+R1vSwGJGWY0FfLJ8mjLcgfS6mrq2PZt2lKUtownhHGZP9KJ1oORnGUnEF1nG&#10;iUBVbIFuQv0y9buUv9ODfRzlDLdFmfRq4PfQosZlA5caUSdYYLRi5QNRdZkwymkm9hJaT2mWlQlR&#10;NoA1jr1jzQtGV62yJY+6vDVuAtfu+Om9xSYvb84ZKtPY8i3U4BpCtPll8+fm183vm9fIl/7p2jyC&#10;bS9Ye9GeM20kDM9ocs1hebq7Lr/zcfM6Y7U8BLaitXL8rXE8WQuUwORs4bkzG+KTwNp84XpuH5mk&#10;gPA9OJYUz7cOeuF89+AUR/papZxRxmhmjOptnz1i++wj2v6ICTgytk/Che16YOTouPseCO1QeyB0&#10;5sE8kIo/6QFIMz4iif87JF0UuCUKoFxCpPdmMHjzUsb3iK6Rp32pNkkQIbGGaeALlTNcYwk19LjA&#10;TU4OGaNdQXAK2jnKmK41R2XoeMSlkGX3OU0BsHglqBIkY46yqmy/GkT3oNv2YOAvZn4Pr238GSd6&#10;s0Xo3XcijlrGxQtCayQHscWAWNSV+OaMC+3vYYsEe0NPy6qCeRxVzb0JCIyegbvhqFyTWiiu+DZ0&#10;XN8+csPJ6Wwxn/infjAJ5/ZiYjvhUTiz/dA/Of1O3uv4UVGmKWnOyoYMvOX47xbNnkE14yjmQl1s&#10;hYEb6HDQqkyl+lI3zvLlccXQDZYEqv56ePHtbXUpgMarso6thdmEIxnE502q/CBwWenx9L76Cqzg&#10;g+G/8gokro6yjrdYL9cgRU4uaXoLwWcUwgCMAbUHBgVl31ioAx6PLf71CjNioeqzBgAkSX8YsGGw&#10;HAa4SeBobCWCWUh/HAtdHlYtK/MCZGuQNvQQYJaVKtijHor/VE5p7T54crn/ZXJJRJiUcp25A6k+&#10;kpLJJpgPPEdTkr8IHJ1uhpI+SDapWt8nFF0BGi+KtEPLasVe4TS2AhtwaaG0lNnrLRz9AZF25AL8&#10;QfirHFoYwAFA66oUhSI3CSBptUxukwfLCifXOv2rtsA6OXwlZaQC2K0QbZTR+N7WU1OAPPIQ7aom&#10;K/YbwfZ/BP1YYT9SAgCu+j7l57sf7n7c/Hb3/eYNCtDm9eYP+HyzeXv30+YtMq6DujT0LX2hGRxu&#10;VkbvD32DgTmA3J050BsBzF0n9FVXoClbNi5+4HkhYEf2Ld48nHuqsDyNdGiFmWbZJwrHPVZVXTAZ&#10;YZfragisPHLvDnS4uK2IBGzVvCIZgAiUdDWty5Z6FJZe98W3wCnRCA62EGyuVqhVwqTUDMqCkdsL&#10;eChXJ0G/Vx4jCvXmoE4pc4W+XSqkD5rd6kbaCHOwLhvKHrOmEsPhTO8fckq745EU4m1yWkJSn2Eu&#10;zjGDph/C+E/FJHR84LK+oPjB3IUPXVT6FV1Y+pVmVR9TKJuAWLhNDeV+UQ3DjNH6Ct4vh7KEwdLf&#10;VCN4ASXk8FBtg5dDi8VZc9EmQ3WS9HS5vsKs7RsUAdzykg79GY524Kb3Sv++Q11TKQ7vDwWF/q0k&#10;Hzjb38rf44vu4C8AAAD//wMAUEsDBBQABgAIAAAAIQBKmr8p4gAAAAsBAAAPAAAAZHJzL2Rvd25y&#10;ZXYueG1sTI/BasMwEETvhf6D2EJviWSlTotrOYTQ9hQKTQqlt421sU0syViK7fx9lVNz22GHmTf5&#10;ajItG6j3jbMKkrkARrZ0urGVgu/9++wFmA9oNbbOkoILeVgV93c5ZtqN9ouGXahYDLE+QwV1CF3G&#10;uS9rMujnriMbf0fXGwxR9hXXPY4x3LRcCrHkBhsbG2rsaFNTedqdjYKPEcf1Inkbtqfj5vK7Tz9/&#10;tgkp9fgwrV+BBZrCvxmu+BEdish0cGerPWsVzKSM6EGBfH4CdjWIdCGBHeKViiXwIue3G4o/AAAA&#10;//8DAFBLAQItABQABgAIAAAAIQC2gziS/gAAAOEBAAATAAAAAAAAAAAAAAAAAAAAAABbQ29udGVu&#10;dF9UeXBlc10ueG1sUEsBAi0AFAAGAAgAAAAhADj9If/WAAAAlAEAAAsAAAAAAAAAAAAAAAAALwEA&#10;AF9yZWxzLy5yZWxzUEsBAi0AFAAGAAgAAAAhAKNEzxsRBQAAGQ4AAA4AAAAAAAAAAAAAAAAALgIA&#10;AGRycy9lMm9Eb2MueG1sUEsBAi0AFAAGAAgAAAAhAEqavyniAAAACwEAAA8AAAAAAAAAAAAAAAAA&#10;awcAAGRycy9kb3ducmV2LnhtbFBLBQYAAAAABAAEAPMAAAB6CAAAAAA=&#10;">
                <v:group id="Ομάδα 6" o:spid="_x0000_s1027" style="position:absolute;width:68323;height:7823" coordorigin="-9802" coordsize="68329,9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8" type="#_x0000_t202" style="position:absolute;left:-9802;top:5486;width:68328;height:3689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Ga8EA&#10;AADaAAAADwAAAGRycy9kb3ducmV2LnhtbESP0YrCMBRE3xf8h3AFXxZNFVekGkUWBR8WXKsfcGmu&#10;TWlzU5psrX+/EQQfh5k5w6y3va1FR60vHSuYThIQxLnTJRcKrpfDeAnCB2SNtWNS8CAP283gY42p&#10;dnc+U5eFQkQI+xQVmBCaVEqfG7LoJ64hjt7NtRZDlG0hdYv3CLe1nCXJQlosOS4YbOjbUF5lf1bB&#10;7XeO8666lk7uc/1ZneqfzEyVGg373QpEoD68w6/2USv4gueVe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BmvBAAAA2gAAAA8AAAAAAAAAAAAAAAAAmAIAAGRycy9kb3du&#10;cmV2LnhtbFBLBQYAAAAABAAEAPUAAACGAwAAAAA=&#10;" filled="f" stroked="f">
                    <v:textbox inset="0,0,0,0">
                      <w:txbxContent>
                        <w:p w:rsidR="00631CD4" w:rsidRPr="008D7460" w:rsidRDefault="00263F35" w:rsidP="00631CD4">
                          <w:pPr>
                            <w:pStyle w:val="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30"/>
                              <w:szCs w:val="30"/>
                              <w:u w:val="single"/>
                            </w:rPr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i/>
                              <w:iCs/>
                              <w:sz w:val="30"/>
                              <w:szCs w:val="30"/>
                              <w:u w:val="single"/>
                            </w:rPr>
                            <w:t>Αυτόνομη Κίνηση Εφοριακών</w:t>
                          </w:r>
                        </w:p>
                      </w:txbxContent>
                    </v:textbox>
                  </v:shape>
                  <v:shape id="Text Box 3" o:spid="_x0000_s1029" type="#_x0000_t202" style="position:absolute;left:-9217;width:67155;height:4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Bg2sIA&#10;AADaAAAADwAAAGRycy9kb3ducmV2LnhtbESPQWvCQBSE7wX/w/IEb3WjlFKimxC0Qi+WVgWvj+xL&#10;djH7NmS3Gv+9Wyj0OMzMN8y6HF0nrjQE61nBYp6BIK69ttwqOB13z28gQkTW2HkmBXcKUBaTpzXm&#10;2t/4m66H2IoE4ZCjAhNjn0sZakMOw9z3xMlr/OAwJjm0Ug94S3DXyWWWvUqHltOCwZ42hurL4ccp&#10;yL7edbWwn+15Z7Gp9i9yuzGNUrPpWK1ARBrjf/iv/aEVLOH3SroBsn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GDawgAAANoAAAAPAAAAAAAAAAAAAAAAAJgCAABkcnMvZG93&#10;bnJldi54bWxQSwUGAAAAAAQABAD1AAAAhwMAAAAA&#10;" filled="f" stroked="f">
                    <v:shadow on="t" color="black" opacity="26214f" origin=".5" offset="-3pt,0"/>
                    <v:textbox inset="0,0,0,0">
                      <w:txbxContent>
                        <w:p w:rsidR="00631CD4" w:rsidRPr="00631CD4" w:rsidRDefault="00015D00" w:rsidP="00631CD4">
                          <w:pPr>
                            <w:pStyle w:val="Web"/>
                            <w:spacing w:before="0" w:beforeAutospacing="0" w:after="200" w:afterAutospacing="0" w:line="276" w:lineRule="auto"/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60"/>
                              <w:szCs w:val="60"/>
                            </w:rPr>
                            <w:t xml:space="preserve"> </w:t>
                          </w:r>
                          <w:r w:rsidR="00631CD4" w:rsidRPr="00BF6490">
                            <w:rPr>
                              <w:rFonts w:ascii="Calibri" w:eastAsia="Calibri" w:hAnsi="Calibri" w:cs="Calibri"/>
                              <w:b/>
                              <w:bCs/>
                              <w:sz w:val="60"/>
                              <w:szCs w:val="60"/>
                            </w:rPr>
                            <w:t>ΑΣΚΙ-ΑΚΕ</w:t>
                          </w:r>
                          <w:r w:rsidR="00631CD4">
                            <w:rPr>
                              <w:rFonts w:ascii="Calibri" w:eastAsia="Calibri" w:hAnsi="Calibri" w:cs="Calibri"/>
                              <w:b/>
                              <w:bCs/>
                              <w:sz w:val="72"/>
                              <w:szCs w:val="72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shape id="Αστέρι 5 ακτινών 1" o:spid="_x0000_s1030" style="position:absolute;left:21726;top:219;width:4534;height:3797;visibility:visible;mso-wrap-style:square;v-text-anchor:middle" coordsize="453390,379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LHrsA&#10;AADaAAAADwAAAGRycy9kb3ducmV2LnhtbERPvQrCMBDeBd8hnOBmUx2kVKOIIAgOonZwPJuzLTaX&#10;2kStb28Ewen4+H5vvuxMLZ7UusqygnEUgyDOra64UJCdNqMEhPPIGmvLpOBNDpaLfm+OqbYvPtDz&#10;6AsRQtilqKD0vkmldHlJBl1kG+LAXW1r0AfYFlK3+ArhppaTOJ5KgxWHhhIbWpeU344Po8DSXZ53&#10;e3RJNk2u42Z1o/iSKTUcdKsZCE+d/4t/7q0O8+H7yvfKx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MnCx67AAAA2gAAAA8AAAAAAAAAAAAAAAAAmAIAAGRycy9kb3ducmV2Lnht&#10;bFBLBQYAAAAABAAEAPUAAACAAwAAAAA=&#10;" path="m,145044r173181,1l226695,r53514,145045l453390,145044,313283,234685r53517,145044l226695,290086,86590,379729,140107,234685,,145044xe" fillcolor="white [3212]" strokecolor="black [1600]" strokeweight="2pt">
                  <v:path arrowok="t" o:connecttype="custom" o:connectlocs="0,145044;173181,145045;226695,0;280209,145045;453390,145044;313283,234685;366800,379729;226695,290086;86590,379729;140107,234685;0,145044" o:connectangles="0,0,0,0,0,0,0,0,0,0,0"/>
                </v:shape>
              </v:group>
            </w:pict>
          </mc:Fallback>
        </mc:AlternateContent>
      </w:r>
    </w:p>
    <w:p w:rsidR="00631CD4" w:rsidRDefault="00631CD4" w:rsidP="008D4811">
      <w:pPr>
        <w:jc w:val="center"/>
        <w:rPr>
          <w:b/>
          <w:sz w:val="28"/>
          <w:szCs w:val="28"/>
        </w:rPr>
      </w:pPr>
    </w:p>
    <w:p w:rsidR="00BF6490" w:rsidRDefault="003C5F6E" w:rsidP="008D481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-316865</wp:posOffset>
                </wp:positionH>
                <wp:positionV relativeFrom="paragraph">
                  <wp:posOffset>36195</wp:posOffset>
                </wp:positionV>
                <wp:extent cx="6951345" cy="492760"/>
                <wp:effectExtent l="0" t="0" r="20955" b="2159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1345" cy="4927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AB6" w:rsidRPr="00F27D75" w:rsidRDefault="00263F35" w:rsidP="00F72846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960F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ΠΟΕ ΔΟ</w:t>
                            </w:r>
                            <w:r w:rsidRPr="000960F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</w:rPr>
                              <w:t>Y</w:t>
                            </w:r>
                            <w:r w:rsidRPr="000960FA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F27D75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ΠΡΟΣΩΠΙΚΕΣ ΕΠΙΘΕΣΕΙΣ</w:t>
                            </w:r>
                            <w:r w:rsidR="00F27D75" w:rsidRPr="00F27D75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3729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για να </w:t>
                            </w:r>
                            <w:r w:rsidR="000960FA" w:rsidRPr="00F27D75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καλύψ</w:t>
                            </w:r>
                            <w:r w:rsidR="00D37299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ει</w:t>
                            </w:r>
                            <w:r w:rsidR="000960FA" w:rsidRPr="00F27D75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D0F44" w:rsidRPr="00F27D75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τις ευθύνες της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31" type="#_x0000_t202" style="position:absolute;left:0;text-align:left;margin-left:-24.95pt;margin-top:2.85pt;width:547.35pt;height:38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yC8cQIAAJ4EAAAOAAAAZHJzL2Uyb0RvYy54bWysVM1u1DAQviPxDpbvNNl0t9uNmq1KSxFS&#10;+ZEKD+B1nI2F7Qm2d5NyRbwHL4AQBw78qW+QvhJjZ7ts4Ya4RJ4Zzzfj75vJ0XGnFVkL6ySYgo72&#10;UkqE4VBKsyzoq5fnDw4pcZ6ZkikwoqBXwtHj+f17R22TiwxqUKWwBEGMy9umoLX3TZ4kjtdCM7cH&#10;jTAYrMBq5tG0y6S0rEV0rZIsTQ+SFmzZWODCOfSeDUE6j/hVJbh/XlVOeKIKir35+LXxuwjfZH7E&#10;8qVlTS35pg32D11oJg0W3UKdMc/Iysq/oLTkFhxUfo+DTqCqJBfxDfiaUfrHay5r1oj4FiTHNVua&#10;3P+D5c/WLyyRZUH30yklhmkUqf/Qf+8/959u3vVf+2vSf+u/4OFH/7H/2V/fvCdZoK1tXI7Zlw3m&#10;++4hdCh/pMA1F8BfO2LgtGZmKU6shbYWrMS2RyEz2UkdcFwAWbRPocTqbOUhAnWV1YFTZIkgOsp3&#10;tZVMdJ5wdB7MJqP98YQSjrHxLJseRE0Tlt9mN9b5xwI0CYeCWhyJiM7WF86Hblh+eyUUc6BkeS6V&#10;ikYYQ3GqLFkzHCDfDS9UK42tDr7pJE03Y4RuHLbBnd26ET4Oc0CJxe4UUIa0BZ1NsslA3Z3idrnY&#10;lsYimzoBcPealh43SEld0MPtJZYHwh+ZMs63Z1INZ0xWZqNAIH2g33eLLs7AVtgFlFcoiYVhYXDB&#10;8VCDfUtJi8tSUPdmxaygRD0xKOtsNB6H7YrGeDLN0LC7kcVuhBmOUEgnJcPx1MeNDIwbOEH5KxmV&#10;CXMydLJpGZcgcrhZ2LBlu3a89fu3Mv8FAAD//wMAUEsDBBQABgAIAAAAIQCb+l4d3wAAAAkBAAAP&#10;AAAAZHJzL2Rvd25yZXYueG1sTI/dSgMxFITvBd8hHMG7Nqm72nbdbFFBEEsR2z5Ampz9ocnJsknb&#10;9e1Nr/RymGHmm3I1OsvOOITOk4TZVABD0t501EjY794nC2AhKjLKekIJPxhgVd3elKow/kLfeN7G&#10;hqUSCoWS0MbYF5wH3aJTYep7pOTVfnAqJjk03Azqksqd5Q9CPHGnOkoLrerxrUV93J6chCYTG32c&#10;j+2n2NR2/Tr7+tB1LeX93fjyDCziGP/CcMVP6FAlpoM/kQnMSpjky2WKSnicA7v6Is/Tl4OERZYB&#10;r0r+/0H1CwAA//8DAFBLAQItABQABgAIAAAAIQC2gziS/gAAAOEBAAATAAAAAAAAAAAAAAAAAAAA&#10;AABbQ29udGVudF9UeXBlc10ueG1sUEsBAi0AFAAGAAgAAAAhADj9If/WAAAAlAEAAAsAAAAAAAAA&#10;AAAAAAAALwEAAF9yZWxzLy5yZWxzUEsBAi0AFAAGAAgAAAAhALpPILxxAgAAngQAAA4AAAAAAAAA&#10;AAAAAAAALgIAAGRycy9lMm9Eb2MueG1sUEsBAi0AFAAGAAgAAAAhAJv6Xh3fAAAACQEAAA8AAAAA&#10;AAAAAAAAAAAAywQAAGRycy9kb3ducmV2LnhtbFBLBQYAAAAABAAEAPMAAADXBQAAAAA=&#10;" fillcolor="#404040 [2429]">
                <v:textbox>
                  <w:txbxContent>
                    <w:p w:rsidR="00190AB6" w:rsidRPr="00F27D75" w:rsidRDefault="00263F35" w:rsidP="00F72846">
                      <w:pPr>
                        <w:spacing w:line="240" w:lineRule="auto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960F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ΠΟΕ ΔΟ</w:t>
                      </w:r>
                      <w:r w:rsidRPr="000960FA"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</w:rPr>
                        <w:t>Y</w:t>
                      </w:r>
                      <w:r w:rsidRPr="000960FA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: </w:t>
                      </w:r>
                      <w:r w:rsidRPr="00F27D75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ΠΡΟΣΩΠΙΚΕΣ ΕΠΙΘΕΣΕΙΣ</w:t>
                      </w:r>
                      <w:r w:rsidR="00F27D75" w:rsidRPr="00F27D75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D3729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για να </w:t>
                      </w:r>
                      <w:r w:rsidR="000960FA" w:rsidRPr="00F27D75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καλύψ</w:t>
                      </w:r>
                      <w:r w:rsidR="00D37299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ει</w:t>
                      </w:r>
                      <w:r w:rsidR="000960FA" w:rsidRPr="00F27D75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="000D0F44" w:rsidRPr="00F27D75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τις ευθύνες της </w:t>
                      </w:r>
                    </w:p>
                  </w:txbxContent>
                </v:textbox>
              </v:shape>
            </w:pict>
          </mc:Fallback>
        </mc:AlternateContent>
      </w:r>
    </w:p>
    <w:p w:rsidR="00BF6490" w:rsidRPr="00015D00" w:rsidRDefault="00015D00" w:rsidP="00015D00">
      <w:pPr>
        <w:tabs>
          <w:tab w:val="left" w:pos="3318"/>
        </w:tabs>
        <w:rPr>
          <w:b/>
          <w:sz w:val="4"/>
          <w:szCs w:val="4"/>
        </w:rPr>
      </w:pPr>
      <w:r>
        <w:rPr>
          <w:b/>
          <w:sz w:val="16"/>
          <w:szCs w:val="16"/>
        </w:rPr>
        <w:tab/>
      </w:r>
    </w:p>
    <w:p w:rsidR="00D37299" w:rsidRPr="00D37299" w:rsidRDefault="00D37299" w:rsidP="00AC6AFE">
      <w:pPr>
        <w:spacing w:line="240" w:lineRule="auto"/>
        <w:ind w:right="-284" w:firstLine="284"/>
        <w:jc w:val="both"/>
        <w:rPr>
          <w:sz w:val="12"/>
          <w:szCs w:val="12"/>
        </w:rPr>
      </w:pPr>
    </w:p>
    <w:p w:rsidR="00272875" w:rsidRPr="00E3554C" w:rsidRDefault="008C3665" w:rsidP="00303BBE">
      <w:pPr>
        <w:spacing w:line="240" w:lineRule="auto"/>
        <w:ind w:right="-284" w:firstLine="284"/>
        <w:jc w:val="both"/>
        <w:rPr>
          <w:sz w:val="23"/>
          <w:szCs w:val="23"/>
        </w:rPr>
      </w:pPr>
      <w:r w:rsidRPr="00E3554C">
        <w:rPr>
          <w:sz w:val="23"/>
          <w:szCs w:val="23"/>
        </w:rPr>
        <w:t>Συναδέλφισσες και Συνάδελφοι</w:t>
      </w:r>
    </w:p>
    <w:p w:rsidR="00263F35" w:rsidRPr="00E3554C" w:rsidRDefault="00263F35" w:rsidP="00303BBE">
      <w:pPr>
        <w:ind w:firstLine="284"/>
        <w:jc w:val="both"/>
        <w:rPr>
          <w:b/>
          <w:sz w:val="23"/>
          <w:szCs w:val="23"/>
        </w:rPr>
      </w:pPr>
      <w:r w:rsidRPr="00E3554C">
        <w:rPr>
          <w:sz w:val="23"/>
          <w:szCs w:val="23"/>
        </w:rPr>
        <w:t xml:space="preserve">Στις </w:t>
      </w:r>
      <w:r w:rsidR="000D0F44" w:rsidRPr="00E3554C">
        <w:rPr>
          <w:sz w:val="23"/>
          <w:szCs w:val="23"/>
        </w:rPr>
        <w:t>8.3.2018</w:t>
      </w:r>
      <w:r w:rsidR="00695EFC" w:rsidRPr="00E3554C">
        <w:rPr>
          <w:sz w:val="23"/>
          <w:szCs w:val="23"/>
        </w:rPr>
        <w:t xml:space="preserve"> </w:t>
      </w:r>
      <w:r w:rsidRPr="00E3554C">
        <w:rPr>
          <w:sz w:val="23"/>
          <w:szCs w:val="23"/>
        </w:rPr>
        <w:t xml:space="preserve">οι εκπρόσωποι της </w:t>
      </w:r>
      <w:r w:rsidRPr="00E3554C">
        <w:rPr>
          <w:b/>
          <w:sz w:val="23"/>
          <w:szCs w:val="23"/>
        </w:rPr>
        <w:t>ΑΣΚΙ – ΑΚΕ</w:t>
      </w:r>
      <w:r w:rsidRPr="00E3554C">
        <w:rPr>
          <w:sz w:val="23"/>
          <w:szCs w:val="23"/>
        </w:rPr>
        <w:t xml:space="preserve"> στο Γενικό Συμβούλιο της ΠΟΕ ΔΟ</w:t>
      </w:r>
      <w:r w:rsidRPr="00E3554C">
        <w:rPr>
          <w:sz w:val="23"/>
          <w:szCs w:val="23"/>
          <w:lang w:val="en-US"/>
        </w:rPr>
        <w:t>Y</w:t>
      </w:r>
      <w:r w:rsidRPr="00E3554C">
        <w:rPr>
          <w:sz w:val="23"/>
          <w:szCs w:val="23"/>
        </w:rPr>
        <w:t xml:space="preserve"> (Μέρκος Δ</w:t>
      </w:r>
      <w:r w:rsidR="00611D34" w:rsidRPr="00E3554C">
        <w:rPr>
          <w:sz w:val="23"/>
          <w:szCs w:val="23"/>
        </w:rPr>
        <w:t xml:space="preserve">ημήτρης </w:t>
      </w:r>
      <w:r w:rsidRPr="00E3554C">
        <w:rPr>
          <w:sz w:val="23"/>
          <w:szCs w:val="23"/>
        </w:rPr>
        <w:t xml:space="preserve"> και Ρόδης Γ</w:t>
      </w:r>
      <w:r w:rsidR="00611D34" w:rsidRPr="00E3554C">
        <w:rPr>
          <w:sz w:val="23"/>
          <w:szCs w:val="23"/>
        </w:rPr>
        <w:t>ιώργος</w:t>
      </w:r>
      <w:r w:rsidRPr="00E3554C">
        <w:rPr>
          <w:sz w:val="23"/>
          <w:szCs w:val="23"/>
        </w:rPr>
        <w:t xml:space="preserve">) ενημέρωσαν με σχετικό </w:t>
      </w:r>
      <w:r w:rsidRPr="00E3554C">
        <w:rPr>
          <w:b/>
          <w:sz w:val="23"/>
          <w:szCs w:val="23"/>
        </w:rPr>
        <w:t>ΕΝΗΜΕΡΩΤΙΚΟ ΣΗΜΕΙΩΜΑ</w:t>
      </w:r>
      <w:r w:rsidR="00911C9F" w:rsidRPr="00E3554C">
        <w:rPr>
          <w:b/>
          <w:sz w:val="23"/>
          <w:szCs w:val="23"/>
        </w:rPr>
        <w:t xml:space="preserve"> </w:t>
      </w:r>
      <w:r w:rsidR="00911C9F" w:rsidRPr="00E3554C">
        <w:rPr>
          <w:sz w:val="23"/>
          <w:szCs w:val="23"/>
        </w:rPr>
        <w:t>(</w:t>
      </w:r>
      <w:hyperlink r:id="rId9" w:history="1">
        <w:r w:rsidR="00695EFC" w:rsidRPr="00E3554C">
          <w:rPr>
            <w:rStyle w:val="-"/>
            <w:sz w:val="23"/>
            <w:szCs w:val="23"/>
            <w:lang w:val="en-US"/>
          </w:rPr>
          <w:t>www</w:t>
        </w:r>
        <w:r w:rsidR="00695EFC" w:rsidRPr="00E3554C">
          <w:rPr>
            <w:rStyle w:val="-"/>
            <w:sz w:val="23"/>
            <w:szCs w:val="23"/>
          </w:rPr>
          <w:t>.</w:t>
        </w:r>
        <w:r w:rsidR="00695EFC" w:rsidRPr="00E3554C">
          <w:rPr>
            <w:rStyle w:val="-"/>
            <w:sz w:val="23"/>
            <w:szCs w:val="23"/>
            <w:lang w:val="en-US"/>
          </w:rPr>
          <w:t>eforiakoi</w:t>
        </w:r>
        <w:r w:rsidR="00695EFC" w:rsidRPr="00E3554C">
          <w:rPr>
            <w:rStyle w:val="-"/>
            <w:sz w:val="23"/>
            <w:szCs w:val="23"/>
          </w:rPr>
          <w:t>.</w:t>
        </w:r>
        <w:r w:rsidR="00695EFC" w:rsidRPr="00E3554C">
          <w:rPr>
            <w:rStyle w:val="-"/>
            <w:sz w:val="23"/>
            <w:szCs w:val="23"/>
            <w:lang w:val="en-US"/>
          </w:rPr>
          <w:t>org</w:t>
        </w:r>
      </w:hyperlink>
      <w:r w:rsidR="003D7051" w:rsidRPr="00E3554C">
        <w:rPr>
          <w:rStyle w:val="-"/>
          <w:sz w:val="23"/>
          <w:szCs w:val="23"/>
        </w:rPr>
        <w:t>)</w:t>
      </w:r>
      <w:r w:rsidR="00695EFC" w:rsidRPr="00E3554C">
        <w:rPr>
          <w:sz w:val="23"/>
          <w:szCs w:val="23"/>
        </w:rPr>
        <w:t xml:space="preserve"> </w:t>
      </w:r>
      <w:r w:rsidRPr="00E3554C">
        <w:rPr>
          <w:color w:val="FF0000"/>
          <w:sz w:val="23"/>
          <w:szCs w:val="23"/>
        </w:rPr>
        <w:t xml:space="preserve"> </w:t>
      </w:r>
      <w:r w:rsidRPr="00E3554C">
        <w:rPr>
          <w:sz w:val="23"/>
          <w:szCs w:val="23"/>
        </w:rPr>
        <w:t xml:space="preserve">τους συναδέλφους για την </w:t>
      </w:r>
      <w:r w:rsidR="00695EFC" w:rsidRPr="00E3554C">
        <w:rPr>
          <w:sz w:val="23"/>
          <w:szCs w:val="23"/>
        </w:rPr>
        <w:t xml:space="preserve">συζήτηση </w:t>
      </w:r>
      <w:r w:rsidRPr="00E3554C">
        <w:rPr>
          <w:sz w:val="23"/>
          <w:szCs w:val="23"/>
        </w:rPr>
        <w:t xml:space="preserve">στο Συμβούλιο της Επικρατείας της </w:t>
      </w:r>
      <w:r w:rsidR="00695EFC" w:rsidRPr="00E3554C">
        <w:rPr>
          <w:sz w:val="23"/>
          <w:szCs w:val="23"/>
        </w:rPr>
        <w:t xml:space="preserve">αίτησης ακύρωσης </w:t>
      </w:r>
      <w:r w:rsidRPr="00E3554C">
        <w:rPr>
          <w:sz w:val="23"/>
          <w:szCs w:val="23"/>
        </w:rPr>
        <w:t>που κατέθεσε η Ομοσπονδία</w:t>
      </w:r>
      <w:r w:rsidR="00695EFC" w:rsidRPr="00E3554C">
        <w:rPr>
          <w:sz w:val="23"/>
          <w:szCs w:val="23"/>
        </w:rPr>
        <w:t xml:space="preserve"> </w:t>
      </w:r>
      <w:r w:rsidRPr="00E3554C">
        <w:rPr>
          <w:sz w:val="23"/>
          <w:szCs w:val="23"/>
        </w:rPr>
        <w:t xml:space="preserve">για την αντισυνταγματικότητα της ΑΑΔΕ. Στο κλείσιμο δε του σημειώματος επισημάνθηκε η </w:t>
      </w:r>
      <w:r w:rsidRPr="00E3554C">
        <w:rPr>
          <w:b/>
          <w:sz w:val="23"/>
          <w:szCs w:val="23"/>
        </w:rPr>
        <w:t>απουσία από το δικαστήριο της ηγεσίας της ΠΟΕ ΔΟ</w:t>
      </w:r>
      <w:r w:rsidRPr="00E3554C">
        <w:rPr>
          <w:b/>
          <w:sz w:val="23"/>
          <w:szCs w:val="23"/>
          <w:lang w:val="en-US"/>
        </w:rPr>
        <w:t>Y</w:t>
      </w:r>
      <w:r w:rsidR="0065791E" w:rsidRPr="00E3554C">
        <w:rPr>
          <w:sz w:val="23"/>
          <w:szCs w:val="23"/>
        </w:rPr>
        <w:t xml:space="preserve"> (</w:t>
      </w:r>
      <w:r w:rsidR="00695EFC" w:rsidRPr="00E3554C">
        <w:rPr>
          <w:sz w:val="23"/>
          <w:szCs w:val="23"/>
        </w:rPr>
        <w:t>της πλευράς δηλαδή που προκάλεσε τη συζήτηση για την αντισυνταγματικότητα της ΑΑΔΕ στο Συμβούλιο της Επικρατείας!!!!)</w:t>
      </w:r>
      <w:r w:rsidR="0065791E" w:rsidRPr="00E3554C">
        <w:rPr>
          <w:sz w:val="23"/>
          <w:szCs w:val="23"/>
        </w:rPr>
        <w:t xml:space="preserve">, </w:t>
      </w:r>
      <w:r w:rsidRPr="00E3554C">
        <w:rPr>
          <w:sz w:val="23"/>
          <w:szCs w:val="23"/>
        </w:rPr>
        <w:t xml:space="preserve">γεγονός που δημιούργησε </w:t>
      </w:r>
      <w:r w:rsidR="0065791E" w:rsidRPr="00E3554C">
        <w:rPr>
          <w:sz w:val="23"/>
          <w:szCs w:val="23"/>
        </w:rPr>
        <w:t xml:space="preserve">πολλές απορίες και </w:t>
      </w:r>
      <w:r w:rsidRPr="00E3554C">
        <w:rPr>
          <w:sz w:val="23"/>
          <w:szCs w:val="23"/>
        </w:rPr>
        <w:t>ερωτηματικά στους παρευρισκόμενους</w:t>
      </w:r>
      <w:r w:rsidR="00F82742" w:rsidRPr="00E3554C">
        <w:rPr>
          <w:sz w:val="23"/>
          <w:szCs w:val="23"/>
        </w:rPr>
        <w:t>, αλλά και στους συναδέλφους</w:t>
      </w:r>
      <w:r w:rsidR="00C522F6" w:rsidRPr="00E3554C">
        <w:rPr>
          <w:sz w:val="23"/>
          <w:szCs w:val="23"/>
        </w:rPr>
        <w:t>,</w:t>
      </w:r>
      <w:r w:rsidR="00A0156F">
        <w:rPr>
          <w:sz w:val="23"/>
          <w:szCs w:val="23"/>
        </w:rPr>
        <w:t xml:space="preserve"> μετά την ενημέρωσή</w:t>
      </w:r>
      <w:r w:rsidR="00F82742" w:rsidRPr="00E3554C">
        <w:rPr>
          <w:sz w:val="23"/>
          <w:szCs w:val="23"/>
        </w:rPr>
        <w:t xml:space="preserve"> μας</w:t>
      </w:r>
      <w:r w:rsidR="0065791E" w:rsidRPr="00E3554C">
        <w:rPr>
          <w:sz w:val="23"/>
          <w:szCs w:val="23"/>
        </w:rPr>
        <w:t xml:space="preserve">. Το ΕΝΗΜΕΡΩΤΙΚΟ ΣΗΜΕΙΩΜΑ έκλεινε εκφράζοντας την απορία </w:t>
      </w:r>
      <w:r w:rsidR="0065791E" w:rsidRPr="00E3554C">
        <w:rPr>
          <w:b/>
          <w:sz w:val="23"/>
          <w:szCs w:val="23"/>
        </w:rPr>
        <w:t>α</w:t>
      </w:r>
      <w:r w:rsidRPr="00E3554C">
        <w:rPr>
          <w:b/>
          <w:sz w:val="23"/>
          <w:szCs w:val="23"/>
        </w:rPr>
        <w:t xml:space="preserve">ν η απουσία </w:t>
      </w:r>
      <w:r w:rsidR="0065791E" w:rsidRPr="00E3554C">
        <w:rPr>
          <w:b/>
          <w:sz w:val="23"/>
          <w:szCs w:val="23"/>
        </w:rPr>
        <w:t>της ΠΟΕ ΔΟ</w:t>
      </w:r>
      <w:r w:rsidR="0065791E" w:rsidRPr="00E3554C">
        <w:rPr>
          <w:b/>
          <w:sz w:val="23"/>
          <w:szCs w:val="23"/>
          <w:lang w:val="en-US"/>
        </w:rPr>
        <w:t>Y</w:t>
      </w:r>
      <w:r w:rsidR="0065791E" w:rsidRPr="00E3554C">
        <w:rPr>
          <w:b/>
          <w:sz w:val="23"/>
          <w:szCs w:val="23"/>
        </w:rPr>
        <w:t xml:space="preserve"> </w:t>
      </w:r>
      <w:r w:rsidRPr="00E3554C">
        <w:rPr>
          <w:b/>
          <w:sz w:val="23"/>
          <w:szCs w:val="23"/>
        </w:rPr>
        <w:t>είναι ενταγμένη στην</w:t>
      </w:r>
      <w:r w:rsidR="00695EFC" w:rsidRPr="00E3554C">
        <w:rPr>
          <w:sz w:val="23"/>
          <w:szCs w:val="23"/>
        </w:rPr>
        <w:t xml:space="preserve"> </w:t>
      </w:r>
      <w:r w:rsidRPr="00E3554C">
        <w:rPr>
          <w:b/>
          <w:sz w:val="23"/>
          <w:szCs w:val="23"/>
        </w:rPr>
        <w:t>κυρίαρχη</w:t>
      </w:r>
      <w:r w:rsidRPr="00E3554C">
        <w:rPr>
          <w:sz w:val="23"/>
          <w:szCs w:val="23"/>
        </w:rPr>
        <w:t xml:space="preserve"> </w:t>
      </w:r>
      <w:r w:rsidRPr="00E3554C">
        <w:rPr>
          <w:b/>
          <w:sz w:val="23"/>
          <w:szCs w:val="23"/>
        </w:rPr>
        <w:t xml:space="preserve">λογική της μη διατάραξης των </w:t>
      </w:r>
      <w:r w:rsidR="0065791E" w:rsidRPr="00E3554C">
        <w:rPr>
          <w:b/>
          <w:sz w:val="23"/>
          <w:szCs w:val="23"/>
        </w:rPr>
        <w:t xml:space="preserve">‘’αρμονικών </w:t>
      </w:r>
      <w:r w:rsidRPr="00E3554C">
        <w:rPr>
          <w:b/>
          <w:sz w:val="23"/>
          <w:szCs w:val="23"/>
        </w:rPr>
        <w:t>σχέσεων</w:t>
      </w:r>
      <w:r w:rsidR="0065791E" w:rsidRPr="00E3554C">
        <w:rPr>
          <w:b/>
          <w:sz w:val="23"/>
          <w:szCs w:val="23"/>
        </w:rPr>
        <w:t>’’</w:t>
      </w:r>
      <w:r w:rsidRPr="00E3554C">
        <w:rPr>
          <w:b/>
          <w:sz w:val="23"/>
          <w:szCs w:val="23"/>
        </w:rPr>
        <w:t xml:space="preserve"> με</w:t>
      </w:r>
      <w:r w:rsidR="00911C9F" w:rsidRPr="00E3554C">
        <w:rPr>
          <w:b/>
          <w:sz w:val="23"/>
          <w:szCs w:val="23"/>
        </w:rPr>
        <w:t xml:space="preserve"> την</w:t>
      </w:r>
      <w:r w:rsidRPr="00E3554C">
        <w:rPr>
          <w:b/>
          <w:sz w:val="23"/>
          <w:szCs w:val="23"/>
        </w:rPr>
        <w:t xml:space="preserve"> </w:t>
      </w:r>
      <w:r w:rsidR="0065791E" w:rsidRPr="00E3554C">
        <w:rPr>
          <w:b/>
          <w:sz w:val="23"/>
          <w:szCs w:val="23"/>
        </w:rPr>
        <w:t>πολιτική ηγεσία και τη</w:t>
      </w:r>
      <w:r w:rsidR="00911C9F" w:rsidRPr="00E3554C">
        <w:rPr>
          <w:b/>
          <w:sz w:val="23"/>
          <w:szCs w:val="23"/>
        </w:rPr>
        <w:t>ν</w:t>
      </w:r>
      <w:r w:rsidR="0065791E" w:rsidRPr="00E3554C">
        <w:rPr>
          <w:b/>
          <w:sz w:val="23"/>
          <w:szCs w:val="23"/>
        </w:rPr>
        <w:t xml:space="preserve"> </w:t>
      </w:r>
      <w:r w:rsidRPr="00E3554C">
        <w:rPr>
          <w:b/>
          <w:sz w:val="23"/>
          <w:szCs w:val="23"/>
        </w:rPr>
        <w:t>ηγεσία της ΑΑΔΕ.</w:t>
      </w:r>
    </w:p>
    <w:p w:rsidR="00263F35" w:rsidRPr="00E3554C" w:rsidRDefault="00E3554C" w:rsidP="00611D34">
      <w:pPr>
        <w:ind w:firstLine="284"/>
        <w:jc w:val="both"/>
        <w:rPr>
          <w:sz w:val="23"/>
          <w:szCs w:val="23"/>
        </w:rPr>
      </w:pPr>
      <w:r w:rsidRPr="00E3554C">
        <w:rPr>
          <w:noProof/>
          <w:sz w:val="23"/>
          <w:szCs w:val="23"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22225</wp:posOffset>
            </wp:positionV>
            <wp:extent cx="4632960" cy="2783840"/>
            <wp:effectExtent l="0" t="0" r="0" b="0"/>
            <wp:wrapSquare wrapText="bothSides"/>
            <wp:docPr id="3" name="Εικόνα 2" descr="C:\Users\Merkos\Desktop\LIAP  TELIK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2" descr="C:\Users\Merkos\Desktop\LIAP  TELIK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96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3F35" w:rsidRPr="00E3554C">
        <w:rPr>
          <w:sz w:val="23"/>
          <w:szCs w:val="23"/>
        </w:rPr>
        <w:t>Δεν γνωρίζουμε τι ήταν ακριβώς αυτό που ενόχλησε τόσο πολύ την ηγεσία της ΠΟΕ ΔΟ</w:t>
      </w:r>
      <w:r w:rsidR="00263F35" w:rsidRPr="00E3554C">
        <w:rPr>
          <w:sz w:val="23"/>
          <w:szCs w:val="23"/>
          <w:lang w:val="en-US"/>
        </w:rPr>
        <w:t>Y</w:t>
      </w:r>
      <w:r w:rsidR="00263F35" w:rsidRPr="00E3554C">
        <w:rPr>
          <w:sz w:val="23"/>
          <w:szCs w:val="23"/>
        </w:rPr>
        <w:t xml:space="preserve">, αφού επί της ουσίας παραθέσαμε </w:t>
      </w:r>
      <w:r w:rsidR="00263F35" w:rsidRPr="00E3554C">
        <w:rPr>
          <w:b/>
          <w:sz w:val="23"/>
          <w:szCs w:val="23"/>
        </w:rPr>
        <w:t>γεγονότα, τα οποία ούτε και η ίδια αμφισβητεί</w:t>
      </w:r>
      <w:r w:rsidR="00263F35" w:rsidRPr="00E3554C">
        <w:rPr>
          <w:sz w:val="23"/>
          <w:szCs w:val="23"/>
        </w:rPr>
        <w:t xml:space="preserve"> σε μεταγενέστερο – απαντητικό της κείμενο. Το γεγονός όμως ότι καταφεύγει σε </w:t>
      </w:r>
      <w:r w:rsidR="00263F35" w:rsidRPr="00E3554C">
        <w:rPr>
          <w:b/>
          <w:sz w:val="23"/>
          <w:szCs w:val="23"/>
        </w:rPr>
        <w:t>ΨΕΥΔΗ, ΛΑΣΠΗ</w:t>
      </w:r>
      <w:r w:rsidR="00263F35" w:rsidRPr="00E3554C">
        <w:rPr>
          <w:sz w:val="23"/>
          <w:szCs w:val="23"/>
        </w:rPr>
        <w:t xml:space="preserve"> και </w:t>
      </w:r>
      <w:r w:rsidR="00263F35" w:rsidRPr="00E3554C">
        <w:rPr>
          <w:b/>
          <w:sz w:val="23"/>
          <w:szCs w:val="23"/>
        </w:rPr>
        <w:t>ΠΡΟΣΩΠΙΚΕΣ ΕΠΙΘΕΣΕΙΣ</w:t>
      </w:r>
      <w:r w:rsidR="00263F35" w:rsidRPr="00E3554C">
        <w:rPr>
          <w:sz w:val="23"/>
          <w:szCs w:val="23"/>
        </w:rPr>
        <w:t xml:space="preserve">, δείχνει δυστυχώς ότι </w:t>
      </w:r>
      <w:r w:rsidR="00263F35" w:rsidRPr="00E3554C">
        <w:rPr>
          <w:b/>
          <w:sz w:val="23"/>
          <w:szCs w:val="23"/>
        </w:rPr>
        <w:t>το πρόβλημα της Ομοσπονδίας μας είναι μεγαλύτερο,</w:t>
      </w:r>
      <w:r w:rsidR="000D0F44" w:rsidRPr="00E3554C">
        <w:rPr>
          <w:b/>
          <w:sz w:val="23"/>
          <w:szCs w:val="23"/>
        </w:rPr>
        <w:t xml:space="preserve"> από αυτό</w:t>
      </w:r>
      <w:r w:rsidR="00263F35" w:rsidRPr="00E3554C">
        <w:rPr>
          <w:b/>
          <w:sz w:val="23"/>
          <w:szCs w:val="23"/>
        </w:rPr>
        <w:t xml:space="preserve"> της αδυναμίας της να δ</w:t>
      </w:r>
      <w:r w:rsidR="00A0156F">
        <w:rPr>
          <w:b/>
          <w:sz w:val="23"/>
          <w:szCs w:val="23"/>
        </w:rPr>
        <w:t>ιαχειριστεί την όποια κριτική τή</w:t>
      </w:r>
      <w:r w:rsidR="00263F35" w:rsidRPr="00E3554C">
        <w:rPr>
          <w:b/>
          <w:sz w:val="23"/>
          <w:szCs w:val="23"/>
        </w:rPr>
        <w:t>ς ασκείτ</w:t>
      </w:r>
      <w:r w:rsidR="00695EFC" w:rsidRPr="00E3554C">
        <w:rPr>
          <w:b/>
          <w:sz w:val="23"/>
          <w:szCs w:val="23"/>
        </w:rPr>
        <w:t>αι</w:t>
      </w:r>
      <w:r w:rsidR="00263F35" w:rsidRPr="00E3554C">
        <w:rPr>
          <w:sz w:val="23"/>
          <w:szCs w:val="23"/>
        </w:rPr>
        <w:t>, πολύ δε περισσότερο να την εκλάβει ως προωθητική δύναμη που θα την βοηθήσει να αντιμετω</w:t>
      </w:r>
      <w:r w:rsidR="00A0156F">
        <w:rPr>
          <w:sz w:val="23"/>
          <w:szCs w:val="23"/>
        </w:rPr>
        <w:t>πίσει τα όποια λάθη της ή παραλεί</w:t>
      </w:r>
      <w:r w:rsidR="00263F35" w:rsidRPr="00E3554C">
        <w:rPr>
          <w:sz w:val="23"/>
          <w:szCs w:val="23"/>
        </w:rPr>
        <w:t>ψεις.</w:t>
      </w:r>
    </w:p>
    <w:p w:rsidR="002428E5" w:rsidRPr="00E3554C" w:rsidRDefault="002428E5" w:rsidP="00611D34">
      <w:pPr>
        <w:ind w:firstLine="284"/>
        <w:jc w:val="both"/>
        <w:rPr>
          <w:sz w:val="23"/>
          <w:szCs w:val="23"/>
        </w:rPr>
      </w:pPr>
      <w:r w:rsidRPr="00E3554C">
        <w:rPr>
          <w:sz w:val="23"/>
          <w:szCs w:val="23"/>
        </w:rPr>
        <w:t>Είναι τουλάχιστον</w:t>
      </w:r>
      <w:r w:rsidR="00C522F6" w:rsidRPr="00E3554C">
        <w:rPr>
          <w:sz w:val="23"/>
          <w:szCs w:val="23"/>
        </w:rPr>
        <w:t>…</w:t>
      </w:r>
      <w:r w:rsidRPr="00E3554C">
        <w:rPr>
          <w:sz w:val="23"/>
          <w:szCs w:val="23"/>
        </w:rPr>
        <w:t xml:space="preserve"> πρωτότυπο να δέχονται κριτική ότι αδιαφόρησαν και δεν στήριξαν την </w:t>
      </w:r>
      <w:r w:rsidR="00E70165">
        <w:rPr>
          <w:sz w:val="23"/>
          <w:szCs w:val="23"/>
        </w:rPr>
        <w:t xml:space="preserve">αίτηση ακύρωσης </w:t>
      </w:r>
      <w:r w:rsidR="00C522F6" w:rsidRPr="00E3554C">
        <w:rPr>
          <w:sz w:val="23"/>
          <w:szCs w:val="23"/>
        </w:rPr>
        <w:t>τα μέλη του Γ.Σ. της Ο</w:t>
      </w:r>
      <w:r w:rsidRPr="00E3554C">
        <w:rPr>
          <w:sz w:val="23"/>
          <w:szCs w:val="23"/>
        </w:rPr>
        <w:t xml:space="preserve">μοσπονδίας που </w:t>
      </w:r>
      <w:r w:rsidR="00E70165">
        <w:rPr>
          <w:sz w:val="23"/>
          <w:szCs w:val="23"/>
        </w:rPr>
        <w:t xml:space="preserve">και </w:t>
      </w:r>
      <w:r w:rsidRPr="00E3554C">
        <w:rPr>
          <w:sz w:val="23"/>
          <w:szCs w:val="23"/>
        </w:rPr>
        <w:t xml:space="preserve">με τη φυσική τους παρουσία στο δικαστήριο ενδιαφέρθηκαν για το τι θα ειπωθεί στη δίκη, ενημερώνοντας γι' </w:t>
      </w:r>
      <w:r w:rsidR="00C522F6" w:rsidRPr="00E3554C">
        <w:rPr>
          <w:sz w:val="23"/>
          <w:szCs w:val="23"/>
        </w:rPr>
        <w:t>αυτήν το σύνολο των συναδέλφων.</w:t>
      </w:r>
    </w:p>
    <w:p w:rsidR="00263F35" w:rsidRPr="00E3554C" w:rsidRDefault="00263F35" w:rsidP="00611D34">
      <w:pPr>
        <w:ind w:firstLine="284"/>
        <w:jc w:val="both"/>
        <w:rPr>
          <w:sz w:val="23"/>
          <w:szCs w:val="23"/>
        </w:rPr>
      </w:pPr>
      <w:r w:rsidRPr="00E3554C">
        <w:rPr>
          <w:b/>
          <w:sz w:val="23"/>
          <w:szCs w:val="23"/>
        </w:rPr>
        <w:t>Για πρώτη φορά η Ομοσπονδία με επίσημη ανακοίνωσή της στρέφεται κατά μελών του Γενικού Συμβουλίου</w:t>
      </w:r>
      <w:r w:rsidRPr="00E3554C">
        <w:rPr>
          <w:sz w:val="23"/>
          <w:szCs w:val="23"/>
        </w:rPr>
        <w:t xml:space="preserve">, για απόψεις που </w:t>
      </w:r>
      <w:r w:rsidR="00611D34" w:rsidRPr="00E3554C">
        <w:rPr>
          <w:sz w:val="23"/>
          <w:szCs w:val="23"/>
        </w:rPr>
        <w:t xml:space="preserve">τόλμησαν να </w:t>
      </w:r>
      <w:r w:rsidRPr="00E3554C">
        <w:rPr>
          <w:sz w:val="23"/>
          <w:szCs w:val="23"/>
        </w:rPr>
        <w:t>δ</w:t>
      </w:r>
      <w:r w:rsidR="00695EFC" w:rsidRPr="00E3554C">
        <w:rPr>
          <w:sz w:val="23"/>
          <w:szCs w:val="23"/>
        </w:rPr>
        <w:t>ιατυπώ</w:t>
      </w:r>
      <w:r w:rsidRPr="00E3554C">
        <w:rPr>
          <w:sz w:val="23"/>
          <w:szCs w:val="23"/>
        </w:rPr>
        <w:t>σ</w:t>
      </w:r>
      <w:r w:rsidR="00695EFC" w:rsidRPr="00E3554C">
        <w:rPr>
          <w:sz w:val="23"/>
          <w:szCs w:val="23"/>
        </w:rPr>
        <w:t>ουν</w:t>
      </w:r>
      <w:r w:rsidRPr="00E3554C">
        <w:rPr>
          <w:sz w:val="23"/>
          <w:szCs w:val="23"/>
        </w:rPr>
        <w:t xml:space="preserve">, </w:t>
      </w:r>
      <w:r w:rsidRPr="00E3554C">
        <w:rPr>
          <w:b/>
          <w:sz w:val="23"/>
          <w:szCs w:val="23"/>
        </w:rPr>
        <w:t xml:space="preserve">ρίχνοντας </w:t>
      </w:r>
      <w:r w:rsidR="00611D34" w:rsidRPr="00E3554C">
        <w:rPr>
          <w:sz w:val="23"/>
          <w:szCs w:val="23"/>
        </w:rPr>
        <w:t xml:space="preserve">μάλιστα </w:t>
      </w:r>
      <w:r w:rsidRPr="00E3554C">
        <w:rPr>
          <w:b/>
          <w:sz w:val="23"/>
          <w:szCs w:val="23"/>
        </w:rPr>
        <w:t>ΛΑΣΠΗ</w:t>
      </w:r>
      <w:r w:rsidRPr="00E3554C">
        <w:rPr>
          <w:sz w:val="23"/>
          <w:szCs w:val="23"/>
        </w:rPr>
        <w:t xml:space="preserve"> και </w:t>
      </w:r>
      <w:r w:rsidRPr="00E3554C">
        <w:rPr>
          <w:b/>
          <w:sz w:val="23"/>
          <w:szCs w:val="23"/>
        </w:rPr>
        <w:t>λέγοντας ΨΕΜΑΤΑ</w:t>
      </w:r>
      <w:r w:rsidRPr="00E3554C">
        <w:rPr>
          <w:sz w:val="23"/>
          <w:szCs w:val="23"/>
        </w:rPr>
        <w:t xml:space="preserve">. Φτάνει </w:t>
      </w:r>
      <w:r w:rsidR="00611D34" w:rsidRPr="00E3554C">
        <w:rPr>
          <w:sz w:val="23"/>
          <w:szCs w:val="23"/>
        </w:rPr>
        <w:t xml:space="preserve">μάλιστα </w:t>
      </w:r>
      <w:r w:rsidRPr="00E3554C">
        <w:rPr>
          <w:sz w:val="23"/>
          <w:szCs w:val="23"/>
        </w:rPr>
        <w:t>στο σημείο να χρεώνει</w:t>
      </w:r>
      <w:r w:rsidR="00911C9F" w:rsidRPr="00E3554C">
        <w:rPr>
          <w:sz w:val="23"/>
          <w:szCs w:val="23"/>
        </w:rPr>
        <w:t>…</w:t>
      </w:r>
      <w:r w:rsidRPr="00E3554C">
        <w:rPr>
          <w:sz w:val="23"/>
          <w:szCs w:val="23"/>
        </w:rPr>
        <w:t xml:space="preserve"> άρνηση υπογραφής της προσφυγής στο μέλος της παράταξής μας και πρώην πρόεδρο του </w:t>
      </w:r>
      <w:r w:rsidRPr="00E3554C">
        <w:rPr>
          <w:b/>
          <w:sz w:val="23"/>
          <w:szCs w:val="23"/>
        </w:rPr>
        <w:t>Συλλόγου Αττικής</w:t>
      </w:r>
      <w:r w:rsidR="00695EFC" w:rsidRPr="00E3554C">
        <w:rPr>
          <w:b/>
          <w:sz w:val="23"/>
          <w:szCs w:val="23"/>
        </w:rPr>
        <w:t xml:space="preserve"> &amp; Κυκλάδων</w:t>
      </w:r>
      <w:r w:rsidRPr="00E3554C">
        <w:rPr>
          <w:sz w:val="23"/>
          <w:szCs w:val="23"/>
        </w:rPr>
        <w:t xml:space="preserve"> (Μέρκο Δ</w:t>
      </w:r>
      <w:r w:rsidR="00611D34" w:rsidRPr="00E3554C">
        <w:rPr>
          <w:sz w:val="23"/>
          <w:szCs w:val="23"/>
        </w:rPr>
        <w:t>ημήτρη</w:t>
      </w:r>
      <w:r w:rsidRPr="00E3554C">
        <w:rPr>
          <w:sz w:val="23"/>
          <w:szCs w:val="23"/>
        </w:rPr>
        <w:t>), όταν είναι γνωστό ότι:</w:t>
      </w:r>
    </w:p>
    <w:p w:rsidR="009C3975" w:rsidRPr="00E3554C" w:rsidRDefault="009C3975" w:rsidP="009C3975">
      <w:pPr>
        <w:pStyle w:val="a7"/>
        <w:numPr>
          <w:ilvl w:val="0"/>
          <w:numId w:val="6"/>
        </w:numPr>
        <w:jc w:val="both"/>
        <w:rPr>
          <w:sz w:val="23"/>
          <w:szCs w:val="23"/>
        </w:rPr>
      </w:pPr>
      <w:r w:rsidRPr="00E3554C">
        <w:rPr>
          <w:sz w:val="23"/>
          <w:szCs w:val="23"/>
        </w:rPr>
        <w:t xml:space="preserve">Δεν ζητήθηκε από εκπρόσωπο κανενός </w:t>
      </w:r>
      <w:r w:rsidR="00E70165">
        <w:rPr>
          <w:sz w:val="23"/>
          <w:szCs w:val="23"/>
        </w:rPr>
        <w:t xml:space="preserve">Πρωτοβάθμιου </w:t>
      </w:r>
      <w:r w:rsidRPr="00E3554C">
        <w:rPr>
          <w:sz w:val="23"/>
          <w:szCs w:val="23"/>
        </w:rPr>
        <w:t>Συλλόγου των τριών Ομοσπονδιών (άρα ούτε και της Αττικής &amp; Κυκλάδων) να υπογράψει την προσφυγή.</w:t>
      </w:r>
    </w:p>
    <w:p w:rsidR="00263F35" w:rsidRPr="00E3554C" w:rsidRDefault="00263F35" w:rsidP="00263F35">
      <w:pPr>
        <w:pStyle w:val="a7"/>
        <w:numPr>
          <w:ilvl w:val="0"/>
          <w:numId w:val="6"/>
        </w:numPr>
        <w:jc w:val="both"/>
        <w:rPr>
          <w:b/>
          <w:sz w:val="23"/>
          <w:szCs w:val="23"/>
        </w:rPr>
      </w:pPr>
      <w:r w:rsidRPr="00E3554C">
        <w:rPr>
          <w:sz w:val="23"/>
          <w:szCs w:val="23"/>
          <w:lang w:val="en-US"/>
        </w:rPr>
        <w:lastRenderedPageBreak/>
        <w:t>T</w:t>
      </w:r>
      <w:r w:rsidRPr="00E3554C">
        <w:rPr>
          <w:sz w:val="23"/>
          <w:szCs w:val="23"/>
        </w:rPr>
        <w:t xml:space="preserve">ην προσφυγή υπέγραψαν </w:t>
      </w:r>
      <w:r w:rsidRPr="00E3554C">
        <w:rPr>
          <w:b/>
          <w:sz w:val="23"/>
          <w:szCs w:val="23"/>
        </w:rPr>
        <w:t xml:space="preserve">ΜΟΝΟ </w:t>
      </w:r>
      <w:r w:rsidR="001D1460" w:rsidRPr="001D1460">
        <w:rPr>
          <w:sz w:val="23"/>
          <w:szCs w:val="23"/>
        </w:rPr>
        <w:t>(</w:t>
      </w:r>
      <w:r w:rsidRPr="001D1460">
        <w:rPr>
          <w:sz w:val="23"/>
          <w:szCs w:val="23"/>
        </w:rPr>
        <w:t>6 εκπρόσωποι</w:t>
      </w:r>
      <w:r w:rsidR="001D1460" w:rsidRPr="001D1460">
        <w:rPr>
          <w:sz w:val="23"/>
          <w:szCs w:val="23"/>
        </w:rPr>
        <w:t>)</w:t>
      </w:r>
      <w:r w:rsidRPr="00E3554C">
        <w:rPr>
          <w:sz w:val="23"/>
          <w:szCs w:val="23"/>
        </w:rPr>
        <w:t xml:space="preserve"> </w:t>
      </w:r>
      <w:r w:rsidR="00611D34" w:rsidRPr="001D1460">
        <w:rPr>
          <w:b/>
          <w:sz w:val="23"/>
          <w:szCs w:val="23"/>
        </w:rPr>
        <w:t>οι Π</w:t>
      </w:r>
      <w:r w:rsidRPr="001D1460">
        <w:rPr>
          <w:b/>
          <w:sz w:val="23"/>
          <w:szCs w:val="23"/>
        </w:rPr>
        <w:t>ρόεδρο</w:t>
      </w:r>
      <w:r w:rsidR="00611D34" w:rsidRPr="001D1460">
        <w:rPr>
          <w:b/>
          <w:sz w:val="23"/>
          <w:szCs w:val="23"/>
        </w:rPr>
        <w:t>ι</w:t>
      </w:r>
      <w:r w:rsidRPr="001D1460">
        <w:rPr>
          <w:b/>
          <w:sz w:val="23"/>
          <w:szCs w:val="23"/>
        </w:rPr>
        <w:t xml:space="preserve"> και</w:t>
      </w:r>
      <w:r w:rsidR="00611D34" w:rsidRPr="001D1460">
        <w:rPr>
          <w:b/>
          <w:sz w:val="23"/>
          <w:szCs w:val="23"/>
        </w:rPr>
        <w:t xml:space="preserve"> οι Γραμματεί</w:t>
      </w:r>
      <w:r w:rsidRPr="001D1460">
        <w:rPr>
          <w:b/>
          <w:sz w:val="23"/>
          <w:szCs w:val="23"/>
        </w:rPr>
        <w:t>ς</w:t>
      </w:r>
      <w:r w:rsidRPr="00E3554C">
        <w:rPr>
          <w:sz w:val="23"/>
          <w:szCs w:val="23"/>
        </w:rPr>
        <w:t xml:space="preserve"> </w:t>
      </w:r>
      <w:r w:rsidRPr="00E3554C">
        <w:rPr>
          <w:b/>
          <w:sz w:val="23"/>
          <w:szCs w:val="23"/>
        </w:rPr>
        <w:t>των τριών Ομοσπονδιών</w:t>
      </w:r>
      <w:r w:rsidR="00695EFC" w:rsidRPr="00E3554C">
        <w:rPr>
          <w:b/>
          <w:sz w:val="23"/>
          <w:szCs w:val="23"/>
        </w:rPr>
        <w:t xml:space="preserve"> </w:t>
      </w:r>
      <w:r w:rsidR="00695EFC" w:rsidRPr="00E3554C">
        <w:rPr>
          <w:sz w:val="23"/>
          <w:szCs w:val="23"/>
        </w:rPr>
        <w:t>(ΠΟΕ ΔΟ</w:t>
      </w:r>
      <w:r w:rsidR="00695EFC" w:rsidRPr="00E3554C">
        <w:rPr>
          <w:sz w:val="23"/>
          <w:szCs w:val="23"/>
          <w:lang w:val="en-US"/>
        </w:rPr>
        <w:t>Y</w:t>
      </w:r>
      <w:r w:rsidR="00695EFC" w:rsidRPr="00E3554C">
        <w:rPr>
          <w:sz w:val="23"/>
          <w:szCs w:val="23"/>
        </w:rPr>
        <w:t>, ΟΣΥΟ, ΟΤΥΕ).</w:t>
      </w:r>
      <w:r w:rsidRPr="00E3554C">
        <w:rPr>
          <w:b/>
          <w:sz w:val="23"/>
          <w:szCs w:val="23"/>
        </w:rPr>
        <w:t xml:space="preserve"> </w:t>
      </w:r>
    </w:p>
    <w:p w:rsidR="00263F35" w:rsidRPr="00E3554C" w:rsidRDefault="00263F35" w:rsidP="00911C9F">
      <w:pPr>
        <w:ind w:firstLine="360"/>
        <w:jc w:val="both"/>
        <w:rPr>
          <w:b/>
          <w:sz w:val="23"/>
          <w:szCs w:val="23"/>
        </w:rPr>
      </w:pPr>
      <w:r w:rsidRPr="00E3554C">
        <w:rPr>
          <w:b/>
          <w:sz w:val="23"/>
          <w:szCs w:val="23"/>
        </w:rPr>
        <w:t xml:space="preserve">Τέτοιες όμως λογικές και ενέργειες, ενισχύουν την </w:t>
      </w:r>
      <w:r w:rsidR="00DA6583" w:rsidRPr="00E3554C">
        <w:rPr>
          <w:b/>
          <w:sz w:val="23"/>
          <w:szCs w:val="23"/>
        </w:rPr>
        <w:t>εσωστρέφεια</w:t>
      </w:r>
      <w:r w:rsidRPr="00E3554C">
        <w:rPr>
          <w:b/>
          <w:sz w:val="23"/>
          <w:szCs w:val="23"/>
        </w:rPr>
        <w:t xml:space="preserve"> και βυθίζουν ακόμα π</w:t>
      </w:r>
      <w:r w:rsidR="00695EFC" w:rsidRPr="00E3554C">
        <w:rPr>
          <w:b/>
          <w:sz w:val="23"/>
          <w:szCs w:val="23"/>
        </w:rPr>
        <w:t>ερισσότερο στην ανυποληψία την Ο</w:t>
      </w:r>
      <w:r w:rsidRPr="00E3554C">
        <w:rPr>
          <w:b/>
          <w:sz w:val="23"/>
          <w:szCs w:val="23"/>
        </w:rPr>
        <w:t xml:space="preserve">μοσπονδία μας και για </w:t>
      </w:r>
      <w:r w:rsidR="001A44EC" w:rsidRPr="00E3554C">
        <w:rPr>
          <w:b/>
          <w:sz w:val="23"/>
          <w:szCs w:val="23"/>
        </w:rPr>
        <w:t>αυτό φέρουν μεγάλη ευθύνη όσοι Σ</w:t>
      </w:r>
      <w:r w:rsidRPr="00E3554C">
        <w:rPr>
          <w:b/>
          <w:sz w:val="23"/>
          <w:szCs w:val="23"/>
        </w:rPr>
        <w:t xml:space="preserve">υντάσσουν, </w:t>
      </w:r>
      <w:r w:rsidR="001A44EC" w:rsidRPr="00E3554C">
        <w:rPr>
          <w:b/>
          <w:sz w:val="23"/>
          <w:szCs w:val="23"/>
        </w:rPr>
        <w:t>Σ</w:t>
      </w:r>
      <w:r w:rsidRPr="00E3554C">
        <w:rPr>
          <w:b/>
          <w:sz w:val="23"/>
          <w:szCs w:val="23"/>
        </w:rPr>
        <w:t>υνυπογράφ</w:t>
      </w:r>
      <w:r w:rsidR="001A44EC" w:rsidRPr="00E3554C">
        <w:rPr>
          <w:b/>
          <w:sz w:val="23"/>
          <w:szCs w:val="23"/>
        </w:rPr>
        <w:t>ουν ή Α</w:t>
      </w:r>
      <w:r w:rsidRPr="00E3554C">
        <w:rPr>
          <w:b/>
          <w:sz w:val="23"/>
          <w:szCs w:val="23"/>
        </w:rPr>
        <w:t xml:space="preserve">νέχονται τέτοιου είδους ανακοινώσεις. </w:t>
      </w:r>
    </w:p>
    <w:p w:rsidR="00263F35" w:rsidRPr="00E3554C" w:rsidRDefault="00263F35" w:rsidP="00263F35">
      <w:pPr>
        <w:jc w:val="both"/>
        <w:rPr>
          <w:b/>
          <w:sz w:val="23"/>
          <w:szCs w:val="23"/>
        </w:rPr>
      </w:pPr>
      <w:r w:rsidRPr="00E3554C">
        <w:rPr>
          <w:b/>
          <w:sz w:val="23"/>
          <w:szCs w:val="23"/>
        </w:rPr>
        <w:t>Η ΛΑΣΠΗ όμως της ηγεσίας της ΠΟΕ ΔΟ</w:t>
      </w:r>
      <w:r w:rsidRPr="00E3554C">
        <w:rPr>
          <w:b/>
          <w:sz w:val="23"/>
          <w:szCs w:val="23"/>
          <w:lang w:val="en-US"/>
        </w:rPr>
        <w:t>Y</w:t>
      </w:r>
      <w:r w:rsidRPr="00E3554C">
        <w:rPr>
          <w:b/>
          <w:sz w:val="23"/>
          <w:szCs w:val="23"/>
        </w:rPr>
        <w:t>, δεν μπορεί να σκεπάσει τα υπαρκτά και ακόμα αναπάντητα ερωτήματα…</w:t>
      </w:r>
    </w:p>
    <w:p w:rsidR="00263F35" w:rsidRPr="00E3554C" w:rsidRDefault="00263F35" w:rsidP="000960FA">
      <w:pPr>
        <w:pStyle w:val="a7"/>
        <w:numPr>
          <w:ilvl w:val="0"/>
          <w:numId w:val="5"/>
        </w:numPr>
        <w:ind w:left="426"/>
        <w:jc w:val="both"/>
        <w:rPr>
          <w:sz w:val="23"/>
          <w:szCs w:val="23"/>
        </w:rPr>
      </w:pPr>
      <w:r w:rsidRPr="00E3554C">
        <w:rPr>
          <w:b/>
          <w:sz w:val="23"/>
          <w:szCs w:val="23"/>
        </w:rPr>
        <w:t>Γιατί η ηγεσία της ΠΟΕ ΔΟ</w:t>
      </w:r>
      <w:r w:rsidRPr="00E3554C">
        <w:rPr>
          <w:b/>
          <w:sz w:val="23"/>
          <w:szCs w:val="23"/>
          <w:lang w:val="en-US"/>
        </w:rPr>
        <w:t>Y</w:t>
      </w:r>
      <w:r w:rsidRPr="00E3554C">
        <w:rPr>
          <w:b/>
          <w:sz w:val="23"/>
          <w:szCs w:val="23"/>
        </w:rPr>
        <w:t xml:space="preserve"> αποφάσισε να απέχει σύσσωμη</w:t>
      </w:r>
      <w:r w:rsidR="00695EFC" w:rsidRPr="00E3554C">
        <w:rPr>
          <w:b/>
          <w:sz w:val="23"/>
          <w:szCs w:val="23"/>
        </w:rPr>
        <w:t xml:space="preserve"> </w:t>
      </w:r>
      <w:r w:rsidRPr="00E3554C">
        <w:rPr>
          <w:b/>
          <w:sz w:val="23"/>
          <w:szCs w:val="23"/>
        </w:rPr>
        <w:t xml:space="preserve"> από</w:t>
      </w:r>
      <w:r w:rsidR="00695EFC" w:rsidRPr="00E3554C">
        <w:rPr>
          <w:b/>
          <w:sz w:val="23"/>
          <w:szCs w:val="23"/>
        </w:rPr>
        <w:t xml:space="preserve"> </w:t>
      </w:r>
      <w:r w:rsidRPr="00E3554C">
        <w:rPr>
          <w:b/>
          <w:sz w:val="23"/>
          <w:szCs w:val="23"/>
        </w:rPr>
        <w:t xml:space="preserve"> </w:t>
      </w:r>
      <w:r w:rsidR="008A070C" w:rsidRPr="00E3554C">
        <w:rPr>
          <w:b/>
          <w:sz w:val="23"/>
          <w:szCs w:val="23"/>
        </w:rPr>
        <w:t>μία τόσο σημαντική για τον κλάδο συζήτηση στο Συμβούλιο της Επικρατείας</w:t>
      </w:r>
      <w:r w:rsidRPr="00E3554C">
        <w:rPr>
          <w:sz w:val="23"/>
          <w:szCs w:val="23"/>
        </w:rPr>
        <w:t>, που άλλωστε η ίδια προκάλεσε;</w:t>
      </w:r>
    </w:p>
    <w:p w:rsidR="00263F35" w:rsidRPr="00E3554C" w:rsidRDefault="00263F35" w:rsidP="000960FA">
      <w:pPr>
        <w:pStyle w:val="a7"/>
        <w:numPr>
          <w:ilvl w:val="0"/>
          <w:numId w:val="5"/>
        </w:numPr>
        <w:ind w:left="426"/>
        <w:jc w:val="both"/>
        <w:rPr>
          <w:sz w:val="23"/>
          <w:szCs w:val="23"/>
        </w:rPr>
      </w:pPr>
      <w:r w:rsidRPr="00E3554C">
        <w:rPr>
          <w:b/>
          <w:sz w:val="23"/>
          <w:szCs w:val="23"/>
        </w:rPr>
        <w:t>Για ποιο λόγο υποβάθμισε</w:t>
      </w:r>
      <w:r w:rsidRPr="00E3554C">
        <w:rPr>
          <w:sz w:val="23"/>
          <w:szCs w:val="23"/>
        </w:rPr>
        <w:t xml:space="preserve"> όλη την προηγούμενη περίοδο </w:t>
      </w:r>
      <w:r w:rsidRPr="00E3554C">
        <w:rPr>
          <w:b/>
          <w:sz w:val="23"/>
          <w:szCs w:val="23"/>
        </w:rPr>
        <w:t>τη συγκεκριμένη πρωτοβουλία</w:t>
      </w:r>
      <w:r w:rsidRPr="00E3554C">
        <w:rPr>
          <w:sz w:val="23"/>
          <w:szCs w:val="23"/>
        </w:rPr>
        <w:t xml:space="preserve"> αντιμετωπίζοντας την ως μια τυπική διαδικασία, προδικάζοντας επί της ουσίας το αποτέλεσμα αυτής;</w:t>
      </w:r>
    </w:p>
    <w:p w:rsidR="00263F35" w:rsidRPr="00E3554C" w:rsidRDefault="00263F35" w:rsidP="000960FA">
      <w:pPr>
        <w:pStyle w:val="a7"/>
        <w:numPr>
          <w:ilvl w:val="0"/>
          <w:numId w:val="5"/>
        </w:numPr>
        <w:ind w:left="426"/>
        <w:jc w:val="both"/>
        <w:rPr>
          <w:sz w:val="23"/>
          <w:szCs w:val="23"/>
        </w:rPr>
      </w:pPr>
      <w:r w:rsidRPr="00E3554C">
        <w:rPr>
          <w:sz w:val="23"/>
          <w:szCs w:val="23"/>
        </w:rPr>
        <w:t>Για ποιο λόγο η ΠΟΕ ΔΟ</w:t>
      </w:r>
      <w:r w:rsidRPr="00E3554C">
        <w:rPr>
          <w:sz w:val="23"/>
          <w:szCs w:val="23"/>
          <w:lang w:val="en-US"/>
        </w:rPr>
        <w:t>Y</w:t>
      </w:r>
      <w:r w:rsidRPr="00E3554C">
        <w:rPr>
          <w:sz w:val="23"/>
          <w:szCs w:val="23"/>
        </w:rPr>
        <w:t xml:space="preserve"> δεν εκμεταλλεύτηκε τη συγκεκριμένη διαδικασία </w:t>
      </w:r>
      <w:r w:rsidRPr="00E3554C">
        <w:rPr>
          <w:b/>
          <w:sz w:val="23"/>
          <w:szCs w:val="23"/>
        </w:rPr>
        <w:t>προκειμένου να αναδείξει το θέμα της ΑΑΔΕ</w:t>
      </w:r>
      <w:r w:rsidRPr="00E3554C">
        <w:rPr>
          <w:sz w:val="23"/>
          <w:szCs w:val="23"/>
        </w:rPr>
        <w:t xml:space="preserve"> και τις επιπτώσεις που αυτή θα έχει </w:t>
      </w:r>
      <w:r w:rsidR="000D0F44" w:rsidRPr="00E3554C">
        <w:rPr>
          <w:sz w:val="23"/>
          <w:szCs w:val="23"/>
        </w:rPr>
        <w:t xml:space="preserve">τόσο </w:t>
      </w:r>
      <w:r w:rsidRPr="00E3554C">
        <w:rPr>
          <w:sz w:val="23"/>
          <w:szCs w:val="23"/>
        </w:rPr>
        <w:t>στους πολίτες</w:t>
      </w:r>
      <w:r w:rsidR="00CE3036" w:rsidRPr="00E3554C">
        <w:rPr>
          <w:sz w:val="23"/>
          <w:szCs w:val="23"/>
        </w:rPr>
        <w:t>, αλλά</w:t>
      </w:r>
      <w:r w:rsidRPr="00E3554C">
        <w:rPr>
          <w:sz w:val="23"/>
          <w:szCs w:val="23"/>
        </w:rPr>
        <w:t xml:space="preserve"> και τους εργαζόμενους;</w:t>
      </w:r>
    </w:p>
    <w:p w:rsidR="00263F35" w:rsidRPr="00E3554C" w:rsidRDefault="00263F35" w:rsidP="000960FA">
      <w:pPr>
        <w:pStyle w:val="a7"/>
        <w:numPr>
          <w:ilvl w:val="0"/>
          <w:numId w:val="5"/>
        </w:numPr>
        <w:ind w:left="426"/>
        <w:jc w:val="both"/>
        <w:rPr>
          <w:sz w:val="23"/>
          <w:szCs w:val="23"/>
        </w:rPr>
      </w:pPr>
      <w:r w:rsidRPr="00E3554C">
        <w:rPr>
          <w:sz w:val="23"/>
          <w:szCs w:val="23"/>
        </w:rPr>
        <w:t xml:space="preserve">Γιατί ενώ σε αντίστοιχες περιπτώσεις υπάρχουν </w:t>
      </w:r>
      <w:r w:rsidRPr="00E3554C">
        <w:rPr>
          <w:b/>
          <w:sz w:val="23"/>
          <w:szCs w:val="23"/>
        </w:rPr>
        <w:t>Δελτία Τύπου</w:t>
      </w:r>
      <w:r w:rsidRPr="00E3554C">
        <w:rPr>
          <w:sz w:val="23"/>
          <w:szCs w:val="23"/>
        </w:rPr>
        <w:t xml:space="preserve">, </w:t>
      </w:r>
      <w:r w:rsidRPr="00E3554C">
        <w:rPr>
          <w:b/>
          <w:sz w:val="23"/>
          <w:szCs w:val="23"/>
        </w:rPr>
        <w:t>Ανακοινώσεις</w:t>
      </w:r>
      <w:r w:rsidRPr="00E3554C">
        <w:rPr>
          <w:sz w:val="23"/>
          <w:szCs w:val="23"/>
        </w:rPr>
        <w:t xml:space="preserve">, </w:t>
      </w:r>
      <w:r w:rsidRPr="00E3554C">
        <w:rPr>
          <w:b/>
          <w:sz w:val="23"/>
          <w:szCs w:val="23"/>
        </w:rPr>
        <w:t>Κινητοποιήσεις,</w:t>
      </w:r>
      <w:r w:rsidRPr="00E3554C">
        <w:rPr>
          <w:sz w:val="23"/>
          <w:szCs w:val="23"/>
        </w:rPr>
        <w:t xml:space="preserve"> </w:t>
      </w:r>
      <w:r w:rsidRPr="00E3554C">
        <w:rPr>
          <w:b/>
          <w:sz w:val="23"/>
          <w:szCs w:val="23"/>
        </w:rPr>
        <w:t>Συνεντεύξεις Τύπου</w:t>
      </w:r>
      <w:r w:rsidRPr="00E3554C">
        <w:rPr>
          <w:sz w:val="23"/>
          <w:szCs w:val="23"/>
        </w:rPr>
        <w:t xml:space="preserve"> κλπ, στη συγκεκριμένη περίπτωση </w:t>
      </w:r>
      <w:r w:rsidRPr="00E3554C">
        <w:rPr>
          <w:b/>
          <w:sz w:val="23"/>
          <w:szCs w:val="23"/>
        </w:rPr>
        <w:t>επιλέχθηκε το ‘’θάψιμο’’ της υπόθεσης;</w:t>
      </w:r>
    </w:p>
    <w:p w:rsidR="000D0F44" w:rsidRPr="00E3554C" w:rsidRDefault="000D0F44" w:rsidP="000960FA">
      <w:pPr>
        <w:pStyle w:val="a7"/>
        <w:numPr>
          <w:ilvl w:val="0"/>
          <w:numId w:val="5"/>
        </w:numPr>
        <w:ind w:left="426"/>
        <w:jc w:val="both"/>
        <w:rPr>
          <w:b/>
          <w:sz w:val="23"/>
          <w:szCs w:val="23"/>
        </w:rPr>
      </w:pPr>
      <w:r w:rsidRPr="00E3554C">
        <w:rPr>
          <w:sz w:val="23"/>
          <w:szCs w:val="23"/>
        </w:rPr>
        <w:t>Τι είναι τελικά αυτό που ενόχλησε τόσο πολύ την ηγεσία της ΠΟΕ ΔΟ</w:t>
      </w:r>
      <w:r w:rsidRPr="00E3554C">
        <w:rPr>
          <w:sz w:val="23"/>
          <w:szCs w:val="23"/>
          <w:lang w:val="en-US"/>
        </w:rPr>
        <w:t>Y</w:t>
      </w:r>
      <w:r w:rsidRPr="00E3554C">
        <w:rPr>
          <w:sz w:val="23"/>
          <w:szCs w:val="23"/>
        </w:rPr>
        <w:t xml:space="preserve">; </w:t>
      </w:r>
      <w:r w:rsidRPr="00E3554C">
        <w:rPr>
          <w:b/>
          <w:sz w:val="23"/>
          <w:szCs w:val="23"/>
        </w:rPr>
        <w:t>Το ότι έμαθαν οι συνάδελφοι ότι απουσ</w:t>
      </w:r>
      <w:r w:rsidR="00524E3D" w:rsidRPr="00E3554C">
        <w:rPr>
          <w:b/>
          <w:sz w:val="23"/>
          <w:szCs w:val="23"/>
        </w:rPr>
        <w:t>ίαζε</w:t>
      </w:r>
      <w:r w:rsidRPr="00E3554C">
        <w:rPr>
          <w:b/>
          <w:sz w:val="23"/>
          <w:szCs w:val="23"/>
        </w:rPr>
        <w:t xml:space="preserve"> από το δικαστήριο</w:t>
      </w:r>
      <w:r w:rsidRPr="00E3554C">
        <w:rPr>
          <w:sz w:val="23"/>
          <w:szCs w:val="23"/>
        </w:rPr>
        <w:t xml:space="preserve"> ή το γεγονός ότι </w:t>
      </w:r>
      <w:r w:rsidRPr="00E3554C">
        <w:rPr>
          <w:b/>
          <w:sz w:val="23"/>
          <w:szCs w:val="23"/>
        </w:rPr>
        <w:t>αυτή τους η κίνηση εντάσ</w:t>
      </w:r>
      <w:r w:rsidR="00524E3D" w:rsidRPr="00E3554C">
        <w:rPr>
          <w:b/>
          <w:sz w:val="23"/>
          <w:szCs w:val="23"/>
        </w:rPr>
        <w:t>σ</w:t>
      </w:r>
      <w:r w:rsidRPr="00E3554C">
        <w:rPr>
          <w:b/>
          <w:sz w:val="23"/>
          <w:szCs w:val="23"/>
        </w:rPr>
        <w:t xml:space="preserve">εται προφανώς στη </w:t>
      </w:r>
      <w:r w:rsidR="00F05D69" w:rsidRPr="00E3554C">
        <w:rPr>
          <w:b/>
          <w:sz w:val="23"/>
          <w:szCs w:val="23"/>
        </w:rPr>
        <w:t xml:space="preserve">λογική της </w:t>
      </w:r>
      <w:r w:rsidRPr="00E3554C">
        <w:rPr>
          <w:b/>
          <w:sz w:val="23"/>
          <w:szCs w:val="23"/>
        </w:rPr>
        <w:t>διατήρηση</w:t>
      </w:r>
      <w:r w:rsidR="00F05D69" w:rsidRPr="00E3554C">
        <w:rPr>
          <w:b/>
          <w:sz w:val="23"/>
          <w:szCs w:val="23"/>
        </w:rPr>
        <w:t>ς</w:t>
      </w:r>
      <w:r w:rsidRPr="00E3554C">
        <w:rPr>
          <w:b/>
          <w:sz w:val="23"/>
          <w:szCs w:val="23"/>
        </w:rPr>
        <w:t xml:space="preserve"> των </w:t>
      </w:r>
      <w:r w:rsidR="00F05D69" w:rsidRPr="00E3554C">
        <w:rPr>
          <w:b/>
          <w:sz w:val="23"/>
          <w:szCs w:val="23"/>
        </w:rPr>
        <w:t>‘’</w:t>
      </w:r>
      <w:r w:rsidRPr="00E3554C">
        <w:rPr>
          <w:b/>
          <w:sz w:val="23"/>
          <w:szCs w:val="23"/>
        </w:rPr>
        <w:t>αρμονικών</w:t>
      </w:r>
      <w:r w:rsidR="00F05D69" w:rsidRPr="00E3554C">
        <w:rPr>
          <w:b/>
          <w:sz w:val="23"/>
          <w:szCs w:val="23"/>
        </w:rPr>
        <w:t xml:space="preserve"> τους</w:t>
      </w:r>
      <w:r w:rsidRPr="00E3554C">
        <w:rPr>
          <w:b/>
          <w:sz w:val="23"/>
          <w:szCs w:val="23"/>
        </w:rPr>
        <w:t xml:space="preserve"> σχέσεων</w:t>
      </w:r>
      <w:r w:rsidR="00F05D69" w:rsidRPr="00E3554C">
        <w:rPr>
          <w:b/>
          <w:sz w:val="23"/>
          <w:szCs w:val="23"/>
        </w:rPr>
        <w:t>’’</w:t>
      </w:r>
      <w:r w:rsidRPr="00E3554C">
        <w:rPr>
          <w:b/>
          <w:sz w:val="23"/>
          <w:szCs w:val="23"/>
        </w:rPr>
        <w:t xml:space="preserve"> με την ηγεσία της ΑΑΔΕ και την Πολιτική ηγεσίας;</w:t>
      </w:r>
    </w:p>
    <w:p w:rsidR="008A070C" w:rsidRPr="00E3554C" w:rsidRDefault="008A070C" w:rsidP="00524E3D">
      <w:pPr>
        <w:ind w:firstLine="360"/>
        <w:jc w:val="both"/>
        <w:rPr>
          <w:sz w:val="23"/>
          <w:szCs w:val="23"/>
        </w:rPr>
      </w:pPr>
      <w:r w:rsidRPr="00E3554C">
        <w:rPr>
          <w:sz w:val="23"/>
          <w:szCs w:val="23"/>
        </w:rPr>
        <w:t>Αγαπητές/οί Συναδέλφισσες και Συνάδελφοι</w:t>
      </w:r>
    </w:p>
    <w:p w:rsidR="00911C9F" w:rsidRPr="00E3554C" w:rsidRDefault="00263F35" w:rsidP="00524E3D">
      <w:pPr>
        <w:ind w:firstLine="360"/>
        <w:jc w:val="both"/>
        <w:rPr>
          <w:sz w:val="23"/>
          <w:szCs w:val="23"/>
        </w:rPr>
      </w:pPr>
      <w:r w:rsidRPr="00E3554C">
        <w:rPr>
          <w:sz w:val="23"/>
          <w:szCs w:val="23"/>
        </w:rPr>
        <w:t xml:space="preserve">Είμαστε οι τελευταίοι (και έχουμε κατηγορηθεί γι’ αυτό) που πιστεύουμε ότι οι λύσεις στα προβλήματα των εργαζομένων, ειδικά σε περιόδους μνημονίων, θα δοθούν </w:t>
      </w:r>
      <w:r w:rsidR="008A070C" w:rsidRPr="00E3554C">
        <w:rPr>
          <w:sz w:val="23"/>
          <w:szCs w:val="23"/>
        </w:rPr>
        <w:t xml:space="preserve">από τις </w:t>
      </w:r>
      <w:r w:rsidRPr="00E3554C">
        <w:rPr>
          <w:b/>
          <w:sz w:val="23"/>
          <w:szCs w:val="23"/>
        </w:rPr>
        <w:t>αίθουσες των δικαστηρίων</w:t>
      </w:r>
      <w:r w:rsidRPr="00E3554C">
        <w:rPr>
          <w:sz w:val="23"/>
          <w:szCs w:val="23"/>
        </w:rPr>
        <w:t xml:space="preserve">. </w:t>
      </w:r>
      <w:r w:rsidRPr="00E3554C">
        <w:rPr>
          <w:b/>
          <w:sz w:val="23"/>
          <w:szCs w:val="23"/>
        </w:rPr>
        <w:t xml:space="preserve">Στηρίξαμε </w:t>
      </w:r>
      <w:r w:rsidR="00FB6EC4" w:rsidRPr="00E3554C">
        <w:rPr>
          <w:b/>
          <w:sz w:val="23"/>
          <w:szCs w:val="23"/>
        </w:rPr>
        <w:t xml:space="preserve">παρ’ όλα αυτά </w:t>
      </w:r>
      <w:r w:rsidRPr="00E3554C">
        <w:rPr>
          <w:b/>
          <w:sz w:val="23"/>
          <w:szCs w:val="23"/>
        </w:rPr>
        <w:t>και πιέσαμε για την κατάθεση της συγκεκριμένης προσφυγής τονίζοντας παράλληλα την ανάγκη αυτή να αποτελέσει μέρος μιας σειράς πρωτοβουλιών που θα αναδείκνυαν το ζήτημα της ΑΑΔΕ</w:t>
      </w:r>
      <w:r w:rsidRPr="00E3554C">
        <w:rPr>
          <w:sz w:val="23"/>
          <w:szCs w:val="23"/>
        </w:rPr>
        <w:t>, τις συνέπειες αυτού του μορ</w:t>
      </w:r>
      <w:r w:rsidR="00A0156F">
        <w:rPr>
          <w:sz w:val="23"/>
          <w:szCs w:val="23"/>
        </w:rPr>
        <w:t>φώματος, αλλά και τις ευθύνες τη</w:t>
      </w:r>
      <w:r w:rsidRPr="00E3554C">
        <w:rPr>
          <w:sz w:val="23"/>
          <w:szCs w:val="23"/>
        </w:rPr>
        <w:t xml:space="preserve">ς πολιτικής ηγεσίας που το νομοθέτησε. </w:t>
      </w:r>
    </w:p>
    <w:p w:rsidR="00263F35" w:rsidRPr="00E3554C" w:rsidRDefault="00263F35" w:rsidP="00524E3D">
      <w:pPr>
        <w:ind w:firstLine="360"/>
        <w:jc w:val="both"/>
        <w:rPr>
          <w:sz w:val="23"/>
          <w:szCs w:val="23"/>
        </w:rPr>
      </w:pPr>
      <w:r w:rsidRPr="00E3554C">
        <w:rPr>
          <w:sz w:val="23"/>
          <w:szCs w:val="23"/>
        </w:rPr>
        <w:t xml:space="preserve">Μια διαδικασία που θα μας έφερνε κοντά με τους χιλιάδες πολίτες που </w:t>
      </w:r>
      <w:r w:rsidR="00DA6583" w:rsidRPr="00E3554C">
        <w:rPr>
          <w:sz w:val="23"/>
          <w:szCs w:val="23"/>
        </w:rPr>
        <w:t>πλήττονται</w:t>
      </w:r>
      <w:r w:rsidR="0065791E" w:rsidRPr="00E3554C">
        <w:rPr>
          <w:sz w:val="23"/>
          <w:szCs w:val="23"/>
        </w:rPr>
        <w:t xml:space="preserve"> απ τα μνημόνια και που </w:t>
      </w:r>
      <w:r w:rsidRPr="00E3554C">
        <w:rPr>
          <w:b/>
          <w:sz w:val="23"/>
          <w:szCs w:val="23"/>
        </w:rPr>
        <w:t>πρόκειται να έρθουν αντιμέτωποι το επόμενο διάστημα με τις κατασχέσεις και τους πλειστηριασμούς της ΑΑΔΕ</w:t>
      </w:r>
      <w:r w:rsidRPr="00E3554C">
        <w:rPr>
          <w:sz w:val="23"/>
          <w:szCs w:val="23"/>
        </w:rPr>
        <w:t>.</w:t>
      </w:r>
      <w:r w:rsidR="008A070C" w:rsidRPr="00E3554C">
        <w:rPr>
          <w:sz w:val="23"/>
          <w:szCs w:val="23"/>
        </w:rPr>
        <w:t xml:space="preserve"> Μια διαδικασία που θα αναδείκνυε ότι έχει χαθεί ένα από τα βασικότερα στοιχεία της εθνικής κυριαρχίας, αυτό </w:t>
      </w:r>
      <w:r w:rsidR="008A070C" w:rsidRPr="00E3554C">
        <w:rPr>
          <w:b/>
          <w:sz w:val="23"/>
          <w:szCs w:val="23"/>
        </w:rPr>
        <w:t>του ελέγχου των δημοσίων εσόδων</w:t>
      </w:r>
      <w:r w:rsidR="008A070C" w:rsidRPr="00E3554C">
        <w:rPr>
          <w:sz w:val="23"/>
          <w:szCs w:val="23"/>
        </w:rPr>
        <w:t xml:space="preserve"> από την εκάστοτε δημοκρατικά εκλεγμένη κυβέρνηση. Μια διαδικασία που θα καθιστούσε σαφές ότι </w:t>
      </w:r>
      <w:r w:rsidR="008A070C" w:rsidRPr="00E3554C">
        <w:rPr>
          <w:b/>
          <w:sz w:val="23"/>
          <w:szCs w:val="23"/>
        </w:rPr>
        <w:t>ο έλεγχος των δημοσίων εσόδων έχει μεταφερθεί στη σφαίρα των δανειστών</w:t>
      </w:r>
      <w:r w:rsidR="008A070C" w:rsidRPr="00E3554C">
        <w:rPr>
          <w:sz w:val="23"/>
          <w:szCs w:val="23"/>
        </w:rPr>
        <w:t xml:space="preserve">. </w:t>
      </w:r>
      <w:r w:rsidRPr="00E3554C">
        <w:rPr>
          <w:sz w:val="23"/>
          <w:szCs w:val="23"/>
        </w:rPr>
        <w:t>Μια διαδικασία που εν τέλει θα δημιουργούσε, εκτός των άλλων</w:t>
      </w:r>
      <w:r w:rsidR="00A0156F">
        <w:rPr>
          <w:sz w:val="23"/>
          <w:szCs w:val="23"/>
        </w:rPr>
        <w:t>,</w:t>
      </w:r>
      <w:r w:rsidRPr="00E3554C">
        <w:rPr>
          <w:sz w:val="23"/>
          <w:szCs w:val="23"/>
        </w:rPr>
        <w:t xml:space="preserve"> καλύτερες προϋποθέσεις </w:t>
      </w:r>
      <w:r w:rsidR="00524E3D" w:rsidRPr="00E3554C">
        <w:rPr>
          <w:sz w:val="23"/>
          <w:szCs w:val="23"/>
        </w:rPr>
        <w:t>ΚΑΙ</w:t>
      </w:r>
      <w:r w:rsidRPr="00E3554C">
        <w:rPr>
          <w:sz w:val="23"/>
          <w:szCs w:val="23"/>
        </w:rPr>
        <w:t xml:space="preserve"> για τη δικαστική έκβαση της υπόθεσης. </w:t>
      </w:r>
      <w:r w:rsidRPr="00E3554C">
        <w:rPr>
          <w:b/>
          <w:sz w:val="23"/>
          <w:szCs w:val="23"/>
        </w:rPr>
        <w:t>Κάτι που δεν έγινε</w:t>
      </w:r>
      <w:r w:rsidR="00A0156F">
        <w:rPr>
          <w:b/>
          <w:sz w:val="23"/>
          <w:szCs w:val="23"/>
        </w:rPr>
        <w:t>,</w:t>
      </w:r>
      <w:r w:rsidRPr="00E3554C">
        <w:rPr>
          <w:b/>
          <w:sz w:val="23"/>
          <w:szCs w:val="23"/>
        </w:rPr>
        <w:t xml:space="preserve"> και προφανώς όχι τυχαία.</w:t>
      </w:r>
    </w:p>
    <w:p w:rsidR="00263F35" w:rsidRPr="00E3554C" w:rsidRDefault="00263F35" w:rsidP="00524E3D">
      <w:pPr>
        <w:ind w:firstLine="360"/>
        <w:jc w:val="both"/>
        <w:rPr>
          <w:b/>
          <w:sz w:val="23"/>
          <w:szCs w:val="23"/>
        </w:rPr>
      </w:pPr>
      <w:r w:rsidRPr="00E3554C">
        <w:rPr>
          <w:sz w:val="23"/>
          <w:szCs w:val="23"/>
        </w:rPr>
        <w:t xml:space="preserve">Κλείνοντας </w:t>
      </w:r>
      <w:r w:rsidR="001A44EC" w:rsidRPr="00E3554C">
        <w:rPr>
          <w:sz w:val="23"/>
          <w:szCs w:val="23"/>
        </w:rPr>
        <w:t>τ</w:t>
      </w:r>
      <w:r w:rsidR="00524E3D" w:rsidRPr="00E3554C">
        <w:rPr>
          <w:sz w:val="23"/>
          <w:szCs w:val="23"/>
        </w:rPr>
        <w:t xml:space="preserve">έλος… </w:t>
      </w:r>
      <w:r w:rsidR="00303BBE" w:rsidRPr="00E3554C">
        <w:rPr>
          <w:sz w:val="23"/>
          <w:szCs w:val="23"/>
        </w:rPr>
        <w:t>θ</w:t>
      </w:r>
      <w:r w:rsidRPr="00E3554C">
        <w:rPr>
          <w:sz w:val="23"/>
          <w:szCs w:val="23"/>
        </w:rPr>
        <w:t xml:space="preserve">έλουμε να καταστήσουμε σαφές προς κάθε κατεύθυνση και φυσικά </w:t>
      </w:r>
      <w:r w:rsidR="008A070C" w:rsidRPr="00E3554C">
        <w:rPr>
          <w:sz w:val="23"/>
          <w:szCs w:val="23"/>
        </w:rPr>
        <w:t xml:space="preserve">προς την </w:t>
      </w:r>
      <w:r w:rsidRPr="00E3554C">
        <w:rPr>
          <w:sz w:val="23"/>
          <w:szCs w:val="23"/>
        </w:rPr>
        <w:t>ηγεσία της ΠΟΕ ΔΟ</w:t>
      </w:r>
      <w:r w:rsidRPr="00E3554C">
        <w:rPr>
          <w:sz w:val="23"/>
          <w:szCs w:val="23"/>
          <w:lang w:val="en-US"/>
        </w:rPr>
        <w:t>Y</w:t>
      </w:r>
      <w:r w:rsidRPr="00E3554C">
        <w:rPr>
          <w:sz w:val="23"/>
          <w:szCs w:val="23"/>
        </w:rPr>
        <w:t xml:space="preserve">… </w:t>
      </w:r>
      <w:r w:rsidRPr="00E3554C">
        <w:rPr>
          <w:b/>
          <w:sz w:val="23"/>
          <w:szCs w:val="23"/>
        </w:rPr>
        <w:t>Η λάσπη και οι επιθ</w:t>
      </w:r>
      <w:r w:rsidR="008A070C" w:rsidRPr="00E3554C">
        <w:rPr>
          <w:b/>
          <w:sz w:val="23"/>
          <w:szCs w:val="23"/>
        </w:rPr>
        <w:t xml:space="preserve">έσεις κάθε άλλο παρά μας πτοούν. </w:t>
      </w:r>
      <w:r w:rsidRPr="00E3554C">
        <w:rPr>
          <w:b/>
          <w:sz w:val="23"/>
          <w:szCs w:val="23"/>
        </w:rPr>
        <w:t>Το αντίθετο μά</w:t>
      </w:r>
      <w:r w:rsidR="005F0332" w:rsidRPr="00E3554C">
        <w:rPr>
          <w:b/>
          <w:sz w:val="23"/>
          <w:szCs w:val="23"/>
        </w:rPr>
        <w:t>λιστα, μάλλον επιβεβαιώνουν ότι</w:t>
      </w:r>
      <w:r w:rsidRPr="00E3554C">
        <w:rPr>
          <w:b/>
          <w:sz w:val="23"/>
          <w:szCs w:val="23"/>
        </w:rPr>
        <w:t xml:space="preserve"> δρόμος που </w:t>
      </w:r>
      <w:r w:rsidR="00D37299" w:rsidRPr="00E3554C">
        <w:rPr>
          <w:b/>
          <w:sz w:val="23"/>
          <w:szCs w:val="23"/>
        </w:rPr>
        <w:t>επιλέξαμε</w:t>
      </w:r>
      <w:r w:rsidRPr="00E3554C">
        <w:rPr>
          <w:b/>
          <w:sz w:val="23"/>
          <w:szCs w:val="23"/>
        </w:rPr>
        <w:t xml:space="preserve"> είναι προς τη σωστή κατεύθυνση… Αυτό το δρόμο πρόκειται να ακολουθήσουμε και το επόμενο διάστημα, απέναντι στις λογικές συμβιβασμού. Απέναντι στις λογικές</w:t>
      </w:r>
      <w:r w:rsidR="00524E3D" w:rsidRPr="00E3554C">
        <w:rPr>
          <w:b/>
          <w:sz w:val="23"/>
          <w:szCs w:val="23"/>
        </w:rPr>
        <w:t xml:space="preserve"> </w:t>
      </w:r>
      <w:r w:rsidR="008A070C" w:rsidRPr="00E3554C">
        <w:rPr>
          <w:b/>
          <w:sz w:val="23"/>
          <w:szCs w:val="23"/>
        </w:rPr>
        <w:t>του ΕΡΓΟΔΟΤΙΚΟΥ</w:t>
      </w:r>
      <w:r w:rsidRPr="00E3554C">
        <w:rPr>
          <w:b/>
          <w:sz w:val="23"/>
          <w:szCs w:val="23"/>
        </w:rPr>
        <w:t xml:space="preserve"> και ΚΥΒΕΡΝΗΤΙΚΟΥ</w:t>
      </w:r>
      <w:r w:rsidR="00D37299" w:rsidRPr="00E3554C">
        <w:rPr>
          <w:b/>
          <w:sz w:val="23"/>
          <w:szCs w:val="23"/>
        </w:rPr>
        <w:t xml:space="preserve"> (παλιού και νέου)</w:t>
      </w:r>
      <w:r w:rsidRPr="00E3554C">
        <w:rPr>
          <w:b/>
          <w:sz w:val="23"/>
          <w:szCs w:val="23"/>
        </w:rPr>
        <w:t xml:space="preserve"> ΣΥΝΔΙΚΑΛΙΣΜΟΥ.</w:t>
      </w:r>
    </w:p>
    <w:p w:rsidR="00C522F6" w:rsidRPr="00455414" w:rsidRDefault="003C5F6E" w:rsidP="00E355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sz w:val="44"/>
          <w:szCs w:val="44"/>
          <w:lang w:eastAsia="el-GR"/>
        </w:rPr>
      </w:pPr>
      <w:r>
        <w:rPr>
          <w:b/>
          <w:noProof/>
          <w:sz w:val="44"/>
          <w:szCs w:val="44"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5149215</wp:posOffset>
                </wp:positionH>
                <wp:positionV relativeFrom="paragraph">
                  <wp:posOffset>190500</wp:posOffset>
                </wp:positionV>
                <wp:extent cx="1234440" cy="272415"/>
                <wp:effectExtent l="0" t="0" r="3810" b="0"/>
                <wp:wrapNone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1460" w:rsidRPr="001D1460" w:rsidRDefault="001D1460" w:rsidP="001D146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D1460">
                              <w:rPr>
                                <w:sz w:val="20"/>
                                <w:szCs w:val="20"/>
                              </w:rPr>
                              <w:t>Αθήνα, 21.3.2018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405.45pt;margin-top:15pt;width:97.2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JLqSgIAADkEAAAOAAAAZHJzL2Uyb0RvYy54bWysU82O0zAQviPxDpbvNG22pbtR09XSpQhp&#10;+ZEWHsBxnMbC8QTbbVKuK96DF0CIAwf+tG+QfSXGTrdb4IbIwZrJeL75/M3M7LStFNkIYyXolI4G&#10;Q0qE5pBLvUrp61fLB8eUWMd0zhRokdKtsPR0fv/erKkTEUMJKheGIIi2SVOntHSuTqLI8lJUzA6g&#10;FhqDBZiKOXTNKsoNaxC9UlE8HD6MGjB5bYALa/HveR+k84BfFIK7F0VhhSMqpcjNhdOEM/NnNJ+x&#10;ZGVYXUq+o8H+gUXFpMaie6hz5hhZG/kXVCW5AQuFG3CoIigKyUV4A75mNPzjNZclq0V4C4pj671M&#10;9v/B8uebl4bIPKVTSjSrsEXdh+5797n7dHPVfe2uSfet+4LGj+5j97O7vnlPYi9aU9sEcy9rzHbt&#10;I2ix+UEAW18Af2OJhkXJ9EqcGQNNKViOpEc+MzpI7XGsB8maZ5BjdbZ2EIDawlReUdSIIDo2b7tv&#10;mGgd4b5kfDQejzHEMRZP4/FoEkqw5Da7NtY9EVARb6TU4EAEdLa5sM6zYcntFV/MgpL5UioVHLPK&#10;FsqQDcPhWYZvh/7bNaVJk9KTSTwJyBp8fpirSjocbiWrlB4P/efTWeLVeKzzYDsmVW8jE6V38nhF&#10;em1cm7WhPUc+10uXQb5FvQz0s4y7h0YJ5h0lDc5xSu3bNTOCEvVUo+YnoyCQC854Mo1RLXMYyQ4j&#10;THOESqmjpDcXLiyLp63hDHtTyCDbHZMdZZzPoOZul/wCHPrh1t3Gz38BAAD//wMAUEsDBBQABgAI&#10;AAAAIQCYRu6e3gAAAAoBAAAPAAAAZHJzL2Rvd25yZXYueG1sTI9BTsMwEEX3SNzBGiQ2iNptadOE&#10;TCpAArFt6QEmsZtExOModpv09rgruhzN0//v59vJduJsBt86RpjPFAjDldMt1wiHn8/nDQgfiDV1&#10;jg3CxXjYFvd3OWXajbwz532oRQxhnxFCE0KfSemrxljyM9cbjr+jGyyFeA611AONMdx2cqHUWlpq&#10;OTY01JuPxlS/+5NFOH6PT6t0LL/CIdm9rN+pTUp3QXx8mN5eQQQzhX8YrvpRHYroVLoTay86hM1c&#10;pRFFWKq46QootVqCKBGSRQqyyOXthOIPAAD//wMAUEsBAi0AFAAGAAgAAAAhALaDOJL+AAAA4QEA&#10;ABMAAAAAAAAAAAAAAAAAAAAAAFtDb250ZW50X1R5cGVzXS54bWxQSwECLQAUAAYACAAAACEAOP0h&#10;/9YAAACUAQAACwAAAAAAAAAAAAAAAAAvAQAAX3JlbHMvLnJlbHNQSwECLQAUAAYACAAAACEA14yS&#10;6koCAAA5BAAADgAAAAAAAAAAAAAAAAAuAgAAZHJzL2Uyb0RvYy54bWxQSwECLQAUAAYACAAAACEA&#10;mEbunt4AAAAKAQAADwAAAAAAAAAAAAAAAACkBAAAZHJzL2Rvd25yZXYueG1sUEsFBgAAAAAEAAQA&#10;8wAAAK8FAAAAAA==&#10;" stroked="f">
                <v:textbox>
                  <w:txbxContent>
                    <w:p w:rsidR="001D1460" w:rsidRPr="001D1460" w:rsidRDefault="001D1460" w:rsidP="001D146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D1460">
                        <w:rPr>
                          <w:sz w:val="20"/>
                          <w:szCs w:val="20"/>
                        </w:rPr>
                        <w:t>Αθήνα, 21.3.2018</w:t>
                      </w:r>
                    </w:p>
                  </w:txbxContent>
                </v:textbox>
              </v:shape>
            </w:pict>
          </mc:Fallback>
        </mc:AlternateContent>
      </w:r>
      <w:r w:rsidR="00E3554C" w:rsidRPr="00455414">
        <w:rPr>
          <w:rFonts w:eastAsia="Times New Roman" w:cs="Arial"/>
          <w:b/>
          <w:sz w:val="44"/>
          <w:szCs w:val="44"/>
          <w:lang w:eastAsia="el-GR"/>
        </w:rPr>
        <w:t>ΑΣΚΙ-ΑΚΕ</w:t>
      </w:r>
    </w:p>
    <w:p w:rsidR="00E3554C" w:rsidRPr="00E3554C" w:rsidRDefault="00E3554C" w:rsidP="00E3554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Arial"/>
          <w:b/>
          <w:sz w:val="28"/>
          <w:szCs w:val="28"/>
          <w:u w:val="single"/>
          <w:lang w:eastAsia="el-GR"/>
        </w:rPr>
      </w:pPr>
      <w:r w:rsidRPr="00E3554C">
        <w:rPr>
          <w:rFonts w:eastAsia="Times New Roman" w:cs="Arial"/>
          <w:b/>
          <w:sz w:val="28"/>
          <w:szCs w:val="28"/>
          <w:u w:val="single"/>
          <w:lang w:eastAsia="el-GR"/>
        </w:rPr>
        <w:t>Αυτόνομη Κίνηση Εφοριακών</w:t>
      </w:r>
    </w:p>
    <w:sectPr w:rsidR="00E3554C" w:rsidRPr="00E3554C" w:rsidSect="001D1460">
      <w:footerReference w:type="default" r:id="rId11"/>
      <w:pgSz w:w="11906" w:h="16838"/>
      <w:pgMar w:top="426" w:right="849" w:bottom="284" w:left="993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FB" w:rsidRDefault="001D37FB" w:rsidP="00674F5E">
      <w:pPr>
        <w:spacing w:after="0" w:line="240" w:lineRule="auto"/>
      </w:pPr>
      <w:r>
        <w:separator/>
      </w:r>
    </w:p>
  </w:endnote>
  <w:endnote w:type="continuationSeparator" w:id="0">
    <w:p w:rsidR="001D37FB" w:rsidRDefault="001D37FB" w:rsidP="0067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5920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3554C" w:rsidRDefault="00E3554C">
            <w:pPr>
              <w:pStyle w:val="a9"/>
            </w:pPr>
            <w:r>
              <w:t xml:space="preserve">Σελίδα </w:t>
            </w:r>
            <w:r w:rsidR="00CE0AA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E0AA6">
              <w:rPr>
                <w:b/>
                <w:bCs/>
                <w:sz w:val="24"/>
                <w:szCs w:val="24"/>
              </w:rPr>
              <w:fldChar w:fldCharType="separate"/>
            </w:r>
            <w:r w:rsidR="003C5F6E">
              <w:rPr>
                <w:b/>
                <w:bCs/>
                <w:noProof/>
              </w:rPr>
              <w:t>2</w:t>
            </w:r>
            <w:r w:rsidR="00CE0AA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CE0AA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E0AA6">
              <w:rPr>
                <w:b/>
                <w:bCs/>
                <w:sz w:val="24"/>
                <w:szCs w:val="24"/>
              </w:rPr>
              <w:fldChar w:fldCharType="separate"/>
            </w:r>
            <w:r w:rsidR="003C5F6E">
              <w:rPr>
                <w:b/>
                <w:bCs/>
                <w:noProof/>
              </w:rPr>
              <w:t>2</w:t>
            </w:r>
            <w:r w:rsidR="00CE0AA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4F5E" w:rsidRDefault="00674F5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FB" w:rsidRDefault="001D37FB" w:rsidP="00674F5E">
      <w:pPr>
        <w:spacing w:after="0" w:line="240" w:lineRule="auto"/>
      </w:pPr>
      <w:r>
        <w:separator/>
      </w:r>
    </w:p>
  </w:footnote>
  <w:footnote w:type="continuationSeparator" w:id="0">
    <w:p w:rsidR="001D37FB" w:rsidRDefault="001D37FB" w:rsidP="00674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5462"/>
    <w:multiLevelType w:val="hybridMultilevel"/>
    <w:tmpl w:val="5F8CFB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C0E9C"/>
    <w:multiLevelType w:val="hybridMultilevel"/>
    <w:tmpl w:val="859C55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035CC"/>
    <w:multiLevelType w:val="hybridMultilevel"/>
    <w:tmpl w:val="326A8E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103DB"/>
    <w:multiLevelType w:val="hybridMultilevel"/>
    <w:tmpl w:val="C3F87DDA"/>
    <w:lvl w:ilvl="0" w:tplc="989AC4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166BA"/>
    <w:multiLevelType w:val="hybridMultilevel"/>
    <w:tmpl w:val="5D52ABE8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58240DC"/>
    <w:multiLevelType w:val="hybridMultilevel"/>
    <w:tmpl w:val="1E3AD684"/>
    <w:lvl w:ilvl="0" w:tplc="0408000B">
      <w:start w:val="1"/>
      <w:numFmt w:val="bullet"/>
      <w:lvlText w:val=""/>
      <w:lvlJc w:val="left"/>
      <w:pPr>
        <w:ind w:left="172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4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6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8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0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2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4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6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11"/>
    <w:rsid w:val="00001D7C"/>
    <w:rsid w:val="00002076"/>
    <w:rsid w:val="00014F77"/>
    <w:rsid w:val="0001502D"/>
    <w:rsid w:val="00015D00"/>
    <w:rsid w:val="000400DA"/>
    <w:rsid w:val="000431D1"/>
    <w:rsid w:val="00061B61"/>
    <w:rsid w:val="00065577"/>
    <w:rsid w:val="000709FC"/>
    <w:rsid w:val="00071455"/>
    <w:rsid w:val="0009605F"/>
    <w:rsid w:val="000960FA"/>
    <w:rsid w:val="000C65A2"/>
    <w:rsid w:val="000C71C6"/>
    <w:rsid w:val="000D0F44"/>
    <w:rsid w:val="000E1C69"/>
    <w:rsid w:val="000E2105"/>
    <w:rsid w:val="000E2A20"/>
    <w:rsid w:val="000F6527"/>
    <w:rsid w:val="00102525"/>
    <w:rsid w:val="00103B06"/>
    <w:rsid w:val="0010717E"/>
    <w:rsid w:val="001106B6"/>
    <w:rsid w:val="00140342"/>
    <w:rsid w:val="001719D3"/>
    <w:rsid w:val="001817DA"/>
    <w:rsid w:val="00190AB6"/>
    <w:rsid w:val="001A44EC"/>
    <w:rsid w:val="001A7786"/>
    <w:rsid w:val="001B6735"/>
    <w:rsid w:val="001C09C2"/>
    <w:rsid w:val="001D1460"/>
    <w:rsid w:val="001D162D"/>
    <w:rsid w:val="001D2D51"/>
    <w:rsid w:val="001D37FB"/>
    <w:rsid w:val="001E45AF"/>
    <w:rsid w:val="001F3461"/>
    <w:rsid w:val="001F481E"/>
    <w:rsid w:val="00203AD0"/>
    <w:rsid w:val="00207931"/>
    <w:rsid w:val="00234EA1"/>
    <w:rsid w:val="00237C13"/>
    <w:rsid w:val="002428E5"/>
    <w:rsid w:val="00244F62"/>
    <w:rsid w:val="00263F35"/>
    <w:rsid w:val="0027031F"/>
    <w:rsid w:val="00272875"/>
    <w:rsid w:val="002729B0"/>
    <w:rsid w:val="00280B3D"/>
    <w:rsid w:val="00291A28"/>
    <w:rsid w:val="002A20AE"/>
    <w:rsid w:val="002C5A8A"/>
    <w:rsid w:val="0030006E"/>
    <w:rsid w:val="00303BBE"/>
    <w:rsid w:val="00313013"/>
    <w:rsid w:val="00371C1A"/>
    <w:rsid w:val="00385F24"/>
    <w:rsid w:val="003864EB"/>
    <w:rsid w:val="003B3999"/>
    <w:rsid w:val="003B71E5"/>
    <w:rsid w:val="003C39D2"/>
    <w:rsid w:val="003C5F6E"/>
    <w:rsid w:val="003C6E4A"/>
    <w:rsid w:val="003D7051"/>
    <w:rsid w:val="003F6489"/>
    <w:rsid w:val="003F64D4"/>
    <w:rsid w:val="00400BA0"/>
    <w:rsid w:val="00422110"/>
    <w:rsid w:val="00425770"/>
    <w:rsid w:val="00427C7A"/>
    <w:rsid w:val="00435301"/>
    <w:rsid w:val="00455414"/>
    <w:rsid w:val="00480374"/>
    <w:rsid w:val="004824C0"/>
    <w:rsid w:val="00484DFA"/>
    <w:rsid w:val="004874F7"/>
    <w:rsid w:val="004908D4"/>
    <w:rsid w:val="0049633F"/>
    <w:rsid w:val="004A5410"/>
    <w:rsid w:val="004C7F9D"/>
    <w:rsid w:val="004D236A"/>
    <w:rsid w:val="004E2703"/>
    <w:rsid w:val="004F5174"/>
    <w:rsid w:val="005132E1"/>
    <w:rsid w:val="00524E3D"/>
    <w:rsid w:val="0053095E"/>
    <w:rsid w:val="00533EBD"/>
    <w:rsid w:val="00534603"/>
    <w:rsid w:val="00562AD6"/>
    <w:rsid w:val="00565797"/>
    <w:rsid w:val="005826A2"/>
    <w:rsid w:val="00591576"/>
    <w:rsid w:val="005A369E"/>
    <w:rsid w:val="005F0332"/>
    <w:rsid w:val="00611D34"/>
    <w:rsid w:val="00614375"/>
    <w:rsid w:val="00631CD4"/>
    <w:rsid w:val="0065791E"/>
    <w:rsid w:val="00674F5E"/>
    <w:rsid w:val="00691DA1"/>
    <w:rsid w:val="00695EFC"/>
    <w:rsid w:val="00696EF7"/>
    <w:rsid w:val="006A45CD"/>
    <w:rsid w:val="006A5619"/>
    <w:rsid w:val="006B0767"/>
    <w:rsid w:val="006D3CD2"/>
    <w:rsid w:val="006F4029"/>
    <w:rsid w:val="00701748"/>
    <w:rsid w:val="00735285"/>
    <w:rsid w:val="00747633"/>
    <w:rsid w:val="00747F1C"/>
    <w:rsid w:val="00784F74"/>
    <w:rsid w:val="00785FB7"/>
    <w:rsid w:val="00792C9B"/>
    <w:rsid w:val="00796B15"/>
    <w:rsid w:val="007A540C"/>
    <w:rsid w:val="007A55CD"/>
    <w:rsid w:val="007A58A2"/>
    <w:rsid w:val="007B0F25"/>
    <w:rsid w:val="007D250A"/>
    <w:rsid w:val="007E0120"/>
    <w:rsid w:val="00807C77"/>
    <w:rsid w:val="00814AF0"/>
    <w:rsid w:val="00823FC3"/>
    <w:rsid w:val="00835D45"/>
    <w:rsid w:val="00837D0F"/>
    <w:rsid w:val="00864EEA"/>
    <w:rsid w:val="00890FA0"/>
    <w:rsid w:val="00897727"/>
    <w:rsid w:val="008A070C"/>
    <w:rsid w:val="008A358B"/>
    <w:rsid w:val="008C3665"/>
    <w:rsid w:val="008D4811"/>
    <w:rsid w:val="008D5D84"/>
    <w:rsid w:val="008F27B6"/>
    <w:rsid w:val="00900CA4"/>
    <w:rsid w:val="00907882"/>
    <w:rsid w:val="00911C9F"/>
    <w:rsid w:val="00971375"/>
    <w:rsid w:val="0097615B"/>
    <w:rsid w:val="0097695E"/>
    <w:rsid w:val="00983211"/>
    <w:rsid w:val="009917AD"/>
    <w:rsid w:val="00997467"/>
    <w:rsid w:val="009B06B2"/>
    <w:rsid w:val="009B076D"/>
    <w:rsid w:val="009B0C75"/>
    <w:rsid w:val="009C2DDC"/>
    <w:rsid w:val="009C3975"/>
    <w:rsid w:val="009D0372"/>
    <w:rsid w:val="009D533B"/>
    <w:rsid w:val="009D7CFD"/>
    <w:rsid w:val="009E60BA"/>
    <w:rsid w:val="00A0156F"/>
    <w:rsid w:val="00A446D6"/>
    <w:rsid w:val="00A44BE6"/>
    <w:rsid w:val="00A656D6"/>
    <w:rsid w:val="00A66114"/>
    <w:rsid w:val="00A67413"/>
    <w:rsid w:val="00A706A8"/>
    <w:rsid w:val="00AA31DB"/>
    <w:rsid w:val="00AA53A6"/>
    <w:rsid w:val="00AC6AFE"/>
    <w:rsid w:val="00AE1EA4"/>
    <w:rsid w:val="00AE4CB1"/>
    <w:rsid w:val="00B036C2"/>
    <w:rsid w:val="00B06E58"/>
    <w:rsid w:val="00B37EA1"/>
    <w:rsid w:val="00B40FA6"/>
    <w:rsid w:val="00B43F9F"/>
    <w:rsid w:val="00B705E7"/>
    <w:rsid w:val="00B72B53"/>
    <w:rsid w:val="00BB2164"/>
    <w:rsid w:val="00BC33A2"/>
    <w:rsid w:val="00BD1A1C"/>
    <w:rsid w:val="00BE6732"/>
    <w:rsid w:val="00BE7CF2"/>
    <w:rsid w:val="00BF6490"/>
    <w:rsid w:val="00BF6EA0"/>
    <w:rsid w:val="00C0783B"/>
    <w:rsid w:val="00C1789D"/>
    <w:rsid w:val="00C33E1A"/>
    <w:rsid w:val="00C522F6"/>
    <w:rsid w:val="00C610A2"/>
    <w:rsid w:val="00C6612C"/>
    <w:rsid w:val="00C94095"/>
    <w:rsid w:val="00CC5403"/>
    <w:rsid w:val="00CD2070"/>
    <w:rsid w:val="00CE0AA6"/>
    <w:rsid w:val="00CE3036"/>
    <w:rsid w:val="00CE6098"/>
    <w:rsid w:val="00D1425E"/>
    <w:rsid w:val="00D312F0"/>
    <w:rsid w:val="00D315E7"/>
    <w:rsid w:val="00D37299"/>
    <w:rsid w:val="00D7332F"/>
    <w:rsid w:val="00D961AC"/>
    <w:rsid w:val="00D97F45"/>
    <w:rsid w:val="00DA6208"/>
    <w:rsid w:val="00DA6583"/>
    <w:rsid w:val="00DD6182"/>
    <w:rsid w:val="00DF4A95"/>
    <w:rsid w:val="00E07E5E"/>
    <w:rsid w:val="00E3554C"/>
    <w:rsid w:val="00E44FBA"/>
    <w:rsid w:val="00E63CC6"/>
    <w:rsid w:val="00E70165"/>
    <w:rsid w:val="00E70BEE"/>
    <w:rsid w:val="00E712C0"/>
    <w:rsid w:val="00EA0C77"/>
    <w:rsid w:val="00EA431A"/>
    <w:rsid w:val="00ED5A63"/>
    <w:rsid w:val="00EE77B1"/>
    <w:rsid w:val="00F05D69"/>
    <w:rsid w:val="00F075A7"/>
    <w:rsid w:val="00F2198E"/>
    <w:rsid w:val="00F27D75"/>
    <w:rsid w:val="00F3321E"/>
    <w:rsid w:val="00F72846"/>
    <w:rsid w:val="00F769E0"/>
    <w:rsid w:val="00F80163"/>
    <w:rsid w:val="00F82742"/>
    <w:rsid w:val="00F93CEC"/>
    <w:rsid w:val="00FA6B50"/>
    <w:rsid w:val="00FB634E"/>
    <w:rsid w:val="00FB6EC4"/>
    <w:rsid w:val="00FC0D64"/>
    <w:rsid w:val="00FD6389"/>
    <w:rsid w:val="00FE1B66"/>
    <w:rsid w:val="00FE62D7"/>
    <w:rsid w:val="00FF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C3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31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3">
    <w:name w:val="annotation reference"/>
    <w:basedOn w:val="a0"/>
    <w:uiPriority w:val="99"/>
    <w:semiHidden/>
    <w:unhideWhenUsed/>
    <w:rsid w:val="00534603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53460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53460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34603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534603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3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346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1EA4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674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674F5E"/>
  </w:style>
  <w:style w:type="paragraph" w:styleId="a9">
    <w:name w:val="footer"/>
    <w:basedOn w:val="a"/>
    <w:link w:val="Char3"/>
    <w:uiPriority w:val="99"/>
    <w:unhideWhenUsed/>
    <w:rsid w:val="00674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674F5E"/>
  </w:style>
  <w:style w:type="character" w:customStyle="1" w:styleId="1Char">
    <w:name w:val="Επικεφαλίδα 1 Char"/>
    <w:basedOn w:val="a0"/>
    <w:link w:val="1"/>
    <w:uiPriority w:val="9"/>
    <w:rsid w:val="008C3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695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C36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31C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a3">
    <w:name w:val="annotation reference"/>
    <w:basedOn w:val="a0"/>
    <w:uiPriority w:val="99"/>
    <w:semiHidden/>
    <w:unhideWhenUsed/>
    <w:rsid w:val="00534603"/>
    <w:rPr>
      <w:sz w:val="16"/>
      <w:szCs w:val="16"/>
    </w:rPr>
  </w:style>
  <w:style w:type="paragraph" w:styleId="a4">
    <w:name w:val="annotation text"/>
    <w:basedOn w:val="a"/>
    <w:link w:val="Char"/>
    <w:uiPriority w:val="99"/>
    <w:unhideWhenUsed/>
    <w:rsid w:val="00534603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4"/>
    <w:uiPriority w:val="99"/>
    <w:rsid w:val="00534603"/>
    <w:rPr>
      <w:sz w:val="20"/>
      <w:szCs w:val="20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534603"/>
    <w:rPr>
      <w:b/>
      <w:bCs/>
    </w:rPr>
  </w:style>
  <w:style w:type="character" w:customStyle="1" w:styleId="Char0">
    <w:name w:val="Θέμα σχολίου Char"/>
    <w:basedOn w:val="Char"/>
    <w:link w:val="a5"/>
    <w:uiPriority w:val="99"/>
    <w:semiHidden/>
    <w:rsid w:val="00534603"/>
    <w:rPr>
      <w:b/>
      <w:bCs/>
      <w:sz w:val="2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34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346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1EA4"/>
    <w:pPr>
      <w:ind w:left="720"/>
      <w:contextualSpacing/>
    </w:pPr>
  </w:style>
  <w:style w:type="paragraph" w:styleId="a8">
    <w:name w:val="header"/>
    <w:basedOn w:val="a"/>
    <w:link w:val="Char2"/>
    <w:uiPriority w:val="99"/>
    <w:unhideWhenUsed/>
    <w:rsid w:val="00674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674F5E"/>
  </w:style>
  <w:style w:type="paragraph" w:styleId="a9">
    <w:name w:val="footer"/>
    <w:basedOn w:val="a"/>
    <w:link w:val="Char3"/>
    <w:uiPriority w:val="99"/>
    <w:unhideWhenUsed/>
    <w:rsid w:val="00674F5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674F5E"/>
  </w:style>
  <w:style w:type="character" w:customStyle="1" w:styleId="1Char">
    <w:name w:val="Επικεφαλίδα 1 Char"/>
    <w:basedOn w:val="a0"/>
    <w:link w:val="1"/>
    <w:uiPriority w:val="9"/>
    <w:rsid w:val="008C36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-">
    <w:name w:val="Hyperlink"/>
    <w:basedOn w:val="a0"/>
    <w:uiPriority w:val="99"/>
    <w:unhideWhenUsed/>
    <w:rsid w:val="00695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eforiakoi.or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07F9-F78C-48EF-8C7C-EF8A50F9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855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cp:lastPrinted>2018-03-21T11:23:00Z</cp:lastPrinted>
  <dcterms:created xsi:type="dcterms:W3CDTF">2018-03-21T12:28:00Z</dcterms:created>
  <dcterms:modified xsi:type="dcterms:W3CDTF">2018-03-21T12:28:00Z</dcterms:modified>
</cp:coreProperties>
</file>